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B6" w:rsidRPr="00D10C5E" w:rsidRDefault="008773B6" w:rsidP="008773B6">
      <w:pPr>
        <w:jc w:val="center"/>
        <w:rPr>
          <w:rFonts w:ascii="Andalus" w:hAnsi="Andalus" w:cs="Andalus"/>
          <w:b/>
          <w:bCs/>
          <w:sz w:val="18"/>
          <w:szCs w:val="18"/>
          <w:shd w:val="clear" w:color="auto" w:fill="FFFFFF"/>
        </w:rPr>
      </w:pPr>
      <w:r w:rsidRPr="00D10C5E">
        <w:rPr>
          <w:rFonts w:ascii="Andalus" w:hAnsi="Andalus" w:cs="Andalus"/>
          <w:b/>
          <w:bCs/>
          <w:sz w:val="18"/>
          <w:szCs w:val="18"/>
          <w:shd w:val="clear" w:color="auto" w:fill="FFFFFF"/>
        </w:rPr>
        <w:t>Congreso de la República de Guatemala</w:t>
      </w:r>
    </w:p>
    <w:p w:rsidR="00700F2C" w:rsidRPr="00D10C5E" w:rsidRDefault="00700F2C" w:rsidP="008773B6">
      <w:pPr>
        <w:jc w:val="center"/>
        <w:rPr>
          <w:rFonts w:ascii="Andalus" w:hAnsi="Andalus" w:cs="Andalus"/>
          <w:b/>
          <w:bCs/>
          <w:sz w:val="18"/>
          <w:szCs w:val="18"/>
          <w:shd w:val="clear" w:color="auto" w:fill="FFFFFF"/>
        </w:rPr>
      </w:pPr>
    </w:p>
    <w:p w:rsidR="00700F2C" w:rsidRPr="00D10C5E" w:rsidRDefault="00700F2C" w:rsidP="00700F2C">
      <w:pPr>
        <w:jc w:val="both"/>
        <w:rPr>
          <w:rFonts w:ascii="Andalus" w:hAnsi="Andalus" w:cs="Andalus"/>
          <w:sz w:val="18"/>
          <w:szCs w:val="18"/>
          <w:shd w:val="clear" w:color="auto" w:fill="FFFFFF"/>
        </w:rPr>
      </w:pPr>
      <w:bookmarkStart w:id="0" w:name="_GoBack"/>
      <w:r w:rsidRPr="00D10C5E">
        <w:rPr>
          <w:rFonts w:ascii="Andalus" w:hAnsi="Andalus" w:cs="Andalus"/>
          <w:b/>
          <w:bCs/>
          <w:sz w:val="18"/>
          <w:szCs w:val="18"/>
          <w:shd w:val="clear" w:color="auto" w:fill="FFFFFF"/>
        </w:rPr>
        <w:t>Realiza lo que se te solicita durante la lectura</w:t>
      </w:r>
    </w:p>
    <w:bookmarkEnd w:id="0"/>
    <w:p w:rsidR="008773B6" w:rsidRPr="00D10C5E" w:rsidRDefault="008773B6">
      <w:pPr>
        <w:rPr>
          <w:rFonts w:ascii="Andalus" w:hAnsi="Andalus" w:cs="Andalus"/>
          <w:sz w:val="18"/>
          <w:szCs w:val="18"/>
          <w:shd w:val="clear" w:color="auto" w:fill="FFFFFF"/>
        </w:rPr>
      </w:pPr>
    </w:p>
    <w:p w:rsidR="008773B6" w:rsidRPr="00D10C5E" w:rsidRDefault="008773B6">
      <w:pPr>
        <w:rPr>
          <w:rFonts w:ascii="Andalus" w:hAnsi="Andalus" w:cs="Andalus"/>
          <w:sz w:val="18"/>
          <w:szCs w:val="18"/>
          <w:shd w:val="clear" w:color="auto" w:fill="FFFFFF"/>
        </w:rPr>
      </w:pPr>
      <w:r w:rsidRPr="00D10C5E">
        <w:rPr>
          <w:rFonts w:ascii="Andalus" w:hAnsi="Andalus" w:cs="Andalus"/>
          <w:sz w:val="18"/>
          <w:szCs w:val="18"/>
          <w:shd w:val="clear" w:color="auto" w:fill="FFFFFF"/>
        </w:rPr>
        <w:t>(</w:t>
      </w:r>
      <w:proofErr w:type="gramStart"/>
      <w:r w:rsidRPr="00D10C5E">
        <w:rPr>
          <w:rFonts w:ascii="Andalus" w:hAnsi="Andalus" w:cs="Andalus"/>
          <w:sz w:val="18"/>
          <w:szCs w:val="18"/>
          <w:shd w:val="clear" w:color="auto" w:fill="FFFFFF"/>
        </w:rPr>
        <w:t>nombre</w:t>
      </w:r>
      <w:proofErr w:type="gramEnd"/>
      <w:r w:rsidRPr="00D10C5E">
        <w:rPr>
          <w:rFonts w:ascii="Andalus" w:hAnsi="Andalus" w:cs="Andalus"/>
          <w:sz w:val="18"/>
          <w:szCs w:val="18"/>
          <w:shd w:val="clear" w:color="auto" w:fill="FFFFFF"/>
        </w:rPr>
        <w:t xml:space="preserve"> oficial</w:t>
      </w:r>
      <w:r w:rsidRPr="00D10C5E">
        <w:rPr>
          <w:rStyle w:val="apple-converted-space"/>
          <w:rFonts w:ascii="Andalus" w:hAnsi="Andalus" w:cs="Andalus"/>
          <w:sz w:val="18"/>
          <w:szCs w:val="18"/>
          <w:shd w:val="clear" w:color="auto" w:fill="FFFFFF"/>
        </w:rPr>
        <w:t> </w:t>
      </w:r>
      <w:r w:rsidRPr="00D10C5E">
        <w:rPr>
          <w:rFonts w:ascii="Andalus" w:hAnsi="Andalus" w:cs="Andalus"/>
          <w:b/>
          <w:bCs/>
          <w:i/>
          <w:iCs/>
          <w:sz w:val="18"/>
          <w:szCs w:val="18"/>
          <w:shd w:val="clear" w:color="auto" w:fill="FFFFFF"/>
        </w:rPr>
        <w:t>El Honorable Congreso de la República de Guatemala</w:t>
      </w:r>
      <w:r w:rsidRPr="00D10C5E">
        <w:rPr>
          <w:rFonts w:ascii="Andalus" w:hAnsi="Andalus" w:cs="Andalus"/>
          <w:sz w:val="18"/>
          <w:szCs w:val="18"/>
          <w:shd w:val="clear" w:color="auto" w:fill="FFFFFF"/>
        </w:rPr>
        <w:t>)</w:t>
      </w:r>
    </w:p>
    <w:p w:rsidR="001B35F2" w:rsidRPr="00D10C5E" w:rsidRDefault="008773B6">
      <w:pPr>
        <w:rPr>
          <w:rFonts w:ascii="Andalus" w:hAnsi="Andalus" w:cs="Andalus"/>
          <w:sz w:val="18"/>
          <w:szCs w:val="18"/>
          <w:shd w:val="clear" w:color="auto" w:fill="FFFFFF"/>
          <w:vertAlign w:val="superscript"/>
        </w:rPr>
      </w:pPr>
      <w:r w:rsidRPr="00D10C5E">
        <w:rPr>
          <w:rFonts w:ascii="Andalus" w:hAnsi="Andalus" w:cs="Andalus"/>
          <w:sz w:val="18"/>
          <w:szCs w:val="18"/>
          <w:shd w:val="clear" w:color="auto" w:fill="FFFFFF"/>
        </w:rPr>
        <w:t xml:space="preserve">Es el </w:t>
      </w:r>
      <w:hyperlink r:id="rId5" w:tooltip="Poder legislativo" w:history="1">
        <w:r w:rsidRPr="00D10C5E">
          <w:rPr>
            <w:rStyle w:val="Hipervnculo"/>
            <w:rFonts w:ascii="Andalus" w:hAnsi="Andalus" w:cs="Andalus"/>
            <w:color w:val="auto"/>
            <w:sz w:val="18"/>
            <w:szCs w:val="18"/>
            <w:u w:val="none"/>
            <w:shd w:val="clear" w:color="auto" w:fill="FFFFFF"/>
          </w:rPr>
          <w:t>órgano legislativo</w:t>
        </w:r>
      </w:hyperlink>
      <w:r w:rsidRPr="00D10C5E">
        <w:rPr>
          <w:rStyle w:val="apple-converted-space"/>
          <w:rFonts w:ascii="Andalus" w:hAnsi="Andalus" w:cs="Andalus"/>
          <w:sz w:val="18"/>
          <w:szCs w:val="18"/>
          <w:shd w:val="clear" w:color="auto" w:fill="FFFFFF"/>
        </w:rPr>
        <w:t> </w:t>
      </w:r>
      <w:hyperlink r:id="rId6" w:tooltip="Unicameralismo" w:history="1">
        <w:r w:rsidRPr="00D10C5E">
          <w:rPr>
            <w:rStyle w:val="Hipervnculo"/>
            <w:rFonts w:ascii="Andalus" w:hAnsi="Andalus" w:cs="Andalus"/>
            <w:color w:val="auto"/>
            <w:sz w:val="18"/>
            <w:szCs w:val="18"/>
            <w:u w:val="none"/>
            <w:shd w:val="clear" w:color="auto" w:fill="FFFFFF"/>
          </w:rPr>
          <w:t>unicameral</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de</w:t>
      </w:r>
      <w:r w:rsidRPr="00D10C5E">
        <w:rPr>
          <w:rStyle w:val="apple-converted-space"/>
          <w:rFonts w:ascii="Andalus" w:hAnsi="Andalus" w:cs="Andalus"/>
          <w:sz w:val="18"/>
          <w:szCs w:val="18"/>
          <w:shd w:val="clear" w:color="auto" w:fill="FFFFFF"/>
        </w:rPr>
        <w:t> </w:t>
      </w:r>
      <w:hyperlink r:id="rId7" w:tooltip="Guatemala" w:history="1">
        <w:r w:rsidRPr="00D10C5E">
          <w:rPr>
            <w:rStyle w:val="Hipervnculo"/>
            <w:rFonts w:ascii="Andalus" w:hAnsi="Andalus" w:cs="Andalus"/>
            <w:color w:val="auto"/>
            <w:sz w:val="18"/>
            <w:szCs w:val="18"/>
            <w:u w:val="none"/>
            <w:shd w:val="clear" w:color="auto" w:fill="FFFFFF"/>
          </w:rPr>
          <w:t>Guatemala</w:t>
        </w:r>
      </w:hyperlink>
      <w:r w:rsidRPr="00D10C5E">
        <w:rPr>
          <w:rFonts w:ascii="Andalus" w:hAnsi="Andalus" w:cs="Andalus"/>
          <w:sz w:val="18"/>
          <w:szCs w:val="18"/>
          <w:shd w:val="clear" w:color="auto" w:fill="FFFFFF"/>
        </w:rPr>
        <w:t>. Está conformado por 158 diputados electos democráticamente, de manera directa, para un período de cuatro años con posibilidad de reelección. El Congreso de la República cuenta con dos períodos de sesiones anuales, el primero abarcando del</w:t>
      </w:r>
      <w:r w:rsidRPr="00D10C5E">
        <w:rPr>
          <w:rStyle w:val="apple-converted-space"/>
          <w:rFonts w:ascii="Andalus" w:hAnsi="Andalus" w:cs="Andalus"/>
          <w:sz w:val="18"/>
          <w:szCs w:val="18"/>
          <w:shd w:val="clear" w:color="auto" w:fill="FFFFFF"/>
        </w:rPr>
        <w:t> </w:t>
      </w:r>
      <w:hyperlink r:id="rId8" w:tooltip="14 de enero" w:history="1">
        <w:r w:rsidRPr="00D10C5E">
          <w:rPr>
            <w:rStyle w:val="Hipervnculo"/>
            <w:rFonts w:ascii="Andalus" w:hAnsi="Andalus" w:cs="Andalus"/>
            <w:color w:val="auto"/>
            <w:sz w:val="18"/>
            <w:szCs w:val="18"/>
            <w:u w:val="none"/>
            <w:shd w:val="clear" w:color="auto" w:fill="FFFFFF"/>
          </w:rPr>
          <w:t>14 de enero</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al</w:t>
      </w:r>
      <w:r w:rsidRPr="00D10C5E">
        <w:rPr>
          <w:rStyle w:val="apple-converted-space"/>
          <w:rFonts w:ascii="Andalus" w:hAnsi="Andalus" w:cs="Andalus"/>
          <w:sz w:val="18"/>
          <w:szCs w:val="18"/>
          <w:shd w:val="clear" w:color="auto" w:fill="FFFFFF"/>
        </w:rPr>
        <w:t> </w:t>
      </w:r>
      <w:hyperlink r:id="rId9" w:tooltip="15 de mayo" w:history="1">
        <w:r w:rsidRPr="00D10C5E">
          <w:rPr>
            <w:rStyle w:val="Hipervnculo"/>
            <w:rFonts w:ascii="Andalus" w:hAnsi="Andalus" w:cs="Andalus"/>
            <w:color w:val="auto"/>
            <w:sz w:val="18"/>
            <w:szCs w:val="18"/>
            <w:u w:val="none"/>
            <w:shd w:val="clear" w:color="auto" w:fill="FFFFFF"/>
          </w:rPr>
          <w:t>15 de mayo</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y el segundo del</w:t>
      </w:r>
      <w:r w:rsidRPr="00D10C5E">
        <w:rPr>
          <w:rStyle w:val="apple-converted-space"/>
          <w:rFonts w:ascii="Andalus" w:hAnsi="Andalus" w:cs="Andalus"/>
          <w:sz w:val="18"/>
          <w:szCs w:val="18"/>
          <w:shd w:val="clear" w:color="auto" w:fill="FFFFFF"/>
        </w:rPr>
        <w:t> </w:t>
      </w:r>
      <w:hyperlink r:id="rId10" w:tooltip="1 de agosto" w:history="1">
        <w:r w:rsidRPr="00D10C5E">
          <w:rPr>
            <w:rStyle w:val="Hipervnculo"/>
            <w:rFonts w:ascii="Andalus" w:hAnsi="Andalus" w:cs="Andalus"/>
            <w:color w:val="auto"/>
            <w:sz w:val="18"/>
            <w:szCs w:val="18"/>
            <w:u w:val="none"/>
            <w:shd w:val="clear" w:color="auto" w:fill="FFFFFF"/>
          </w:rPr>
          <w:t>1 de agosto</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al</w:t>
      </w:r>
      <w:r w:rsidRPr="00D10C5E">
        <w:rPr>
          <w:rStyle w:val="apple-converted-space"/>
          <w:rFonts w:ascii="Andalus" w:hAnsi="Andalus" w:cs="Andalus"/>
          <w:sz w:val="18"/>
          <w:szCs w:val="18"/>
          <w:shd w:val="clear" w:color="auto" w:fill="FFFFFF"/>
        </w:rPr>
        <w:t> </w:t>
      </w:r>
      <w:hyperlink r:id="rId11" w:tooltip="30 de noviembre" w:history="1">
        <w:r w:rsidRPr="00D10C5E">
          <w:rPr>
            <w:rStyle w:val="Hipervnculo"/>
            <w:rFonts w:ascii="Andalus" w:hAnsi="Andalus" w:cs="Andalus"/>
            <w:color w:val="auto"/>
            <w:sz w:val="18"/>
            <w:szCs w:val="18"/>
            <w:u w:val="none"/>
            <w:shd w:val="clear" w:color="auto" w:fill="FFFFFF"/>
          </w:rPr>
          <w:t>30 de noviembre</w:t>
        </w:r>
      </w:hyperlink>
      <w:r w:rsidRPr="00D10C5E">
        <w:rPr>
          <w:rFonts w:ascii="Andalus" w:hAnsi="Andalus" w:cs="Andalus"/>
          <w:sz w:val="18"/>
          <w:szCs w:val="18"/>
          <w:shd w:val="clear" w:color="auto" w:fill="FFFFFF"/>
        </w:rPr>
        <w:t>. Las sesiones son efectuadas en el</w:t>
      </w:r>
      <w:r w:rsidRPr="00D10C5E">
        <w:rPr>
          <w:rStyle w:val="apple-converted-space"/>
          <w:rFonts w:ascii="Andalus" w:hAnsi="Andalus" w:cs="Andalus"/>
          <w:sz w:val="18"/>
          <w:szCs w:val="18"/>
          <w:shd w:val="clear" w:color="auto" w:fill="FFFFFF"/>
        </w:rPr>
        <w:t> </w:t>
      </w:r>
      <w:hyperlink r:id="rId12" w:tooltip="Palacio del Organismo Legislativo (Guatemala)" w:history="1">
        <w:r w:rsidRPr="00D10C5E">
          <w:rPr>
            <w:rStyle w:val="Hipervnculo"/>
            <w:rFonts w:ascii="Andalus" w:hAnsi="Andalus" w:cs="Andalus"/>
            <w:color w:val="auto"/>
            <w:sz w:val="18"/>
            <w:szCs w:val="18"/>
            <w:u w:val="none"/>
            <w:shd w:val="clear" w:color="auto" w:fill="FFFFFF"/>
          </w:rPr>
          <w:t>Palacio Legislativo</w:t>
        </w:r>
      </w:hyperlink>
      <w:r w:rsidRPr="00D10C5E">
        <w:rPr>
          <w:rFonts w:ascii="Andalus" w:hAnsi="Andalus" w:cs="Andalus"/>
          <w:sz w:val="18"/>
          <w:szCs w:val="18"/>
          <w:shd w:val="clear" w:color="auto" w:fill="FFFFFF"/>
        </w:rPr>
        <w:t xml:space="preserve">, ubicado en la Zona 1 de la </w:t>
      </w:r>
      <w:hyperlink r:id="rId13" w:tooltip="Ciudad de Guatemala" w:history="1">
        <w:r w:rsidRPr="00D10C5E">
          <w:rPr>
            <w:rStyle w:val="Hipervnculo"/>
            <w:rFonts w:ascii="Andalus" w:hAnsi="Andalus" w:cs="Andalus"/>
            <w:color w:val="auto"/>
            <w:sz w:val="18"/>
            <w:szCs w:val="18"/>
            <w:u w:val="none"/>
            <w:shd w:val="clear" w:color="auto" w:fill="FFFFFF"/>
          </w:rPr>
          <w:t>Ciudad de Guatemala</w:t>
        </w:r>
      </w:hyperlink>
      <w:r w:rsidRPr="00D10C5E">
        <w:rPr>
          <w:rFonts w:ascii="Andalus" w:hAnsi="Andalus" w:cs="Andalus"/>
          <w:sz w:val="18"/>
          <w:szCs w:val="18"/>
          <w:shd w:val="clear" w:color="auto" w:fill="FFFFFF"/>
        </w:rPr>
        <w:t>.</w:t>
      </w:r>
      <w:r w:rsidRPr="00D10C5E">
        <w:rPr>
          <w:rFonts w:ascii="Andalus" w:hAnsi="Andalus" w:cs="Andalus"/>
          <w:sz w:val="18"/>
          <w:szCs w:val="18"/>
          <w:shd w:val="clear" w:color="auto" w:fill="FFFFFF"/>
          <w:vertAlign w:val="superscript"/>
        </w:rPr>
        <w:t xml:space="preserve"> </w:t>
      </w:r>
    </w:p>
    <w:p w:rsidR="008773B6" w:rsidRPr="00D10C5E" w:rsidRDefault="008773B6">
      <w:pPr>
        <w:rPr>
          <w:rFonts w:ascii="Andalus" w:hAnsi="Andalus" w:cs="Andalus"/>
          <w:sz w:val="18"/>
          <w:szCs w:val="18"/>
          <w:shd w:val="clear" w:color="auto" w:fill="FFFFFF"/>
          <w:vertAlign w:val="superscript"/>
        </w:rPr>
      </w:pP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color w:val="833C0B" w:themeColor="accent2" w:themeShade="80"/>
          <w:sz w:val="18"/>
          <w:szCs w:val="18"/>
          <w:lang w:eastAsia="es-GT"/>
        </w:rPr>
      </w:pPr>
      <w:r w:rsidRPr="00D10C5E">
        <w:rPr>
          <w:rFonts w:ascii="Andalus" w:eastAsia="Times New Roman" w:hAnsi="Andalus" w:cs="Andalus"/>
          <w:color w:val="833C0B" w:themeColor="accent2" w:themeShade="80"/>
          <w:sz w:val="18"/>
          <w:szCs w:val="18"/>
          <w:lang w:eastAsia="es-GT"/>
        </w:rPr>
        <w:t>Marco legal</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Base legal: </w:t>
      </w:r>
      <w:proofErr w:type="gramStart"/>
      <w:r w:rsidR="00700F2C" w:rsidRPr="00D10C5E">
        <w:rPr>
          <w:rFonts w:ascii="Andalus" w:eastAsia="Times New Roman" w:hAnsi="Andalus" w:cs="Andalus"/>
          <w:color w:val="FF0000"/>
          <w:sz w:val="18"/>
          <w:szCs w:val="18"/>
          <w:lang w:eastAsia="es-GT"/>
        </w:rPr>
        <w:t>( realiza</w:t>
      </w:r>
      <w:proofErr w:type="gramEnd"/>
      <w:r w:rsidR="00700F2C" w:rsidRPr="00D10C5E">
        <w:rPr>
          <w:rFonts w:ascii="Andalus" w:eastAsia="Times New Roman" w:hAnsi="Andalus" w:cs="Andalus"/>
          <w:color w:val="FF0000"/>
          <w:sz w:val="18"/>
          <w:szCs w:val="18"/>
          <w:lang w:eastAsia="es-GT"/>
        </w:rPr>
        <w:t xml:space="preserve"> un tabla comparativa</w:t>
      </w:r>
      <w:r w:rsidR="002026FE" w:rsidRPr="00D10C5E">
        <w:rPr>
          <w:rFonts w:ascii="Andalus" w:eastAsia="Times New Roman" w:hAnsi="Andalus" w:cs="Andalus"/>
          <w:color w:val="FF0000"/>
          <w:sz w:val="18"/>
          <w:szCs w:val="18"/>
          <w:lang w:eastAsia="es-GT"/>
        </w:rPr>
        <w:t xml:space="preserve"> 5 puntos</w:t>
      </w:r>
      <w:r w:rsidR="00700F2C" w:rsidRPr="00D10C5E">
        <w:rPr>
          <w:rFonts w:ascii="Andalus" w:eastAsia="Times New Roman" w:hAnsi="Andalus" w:cs="Andalus"/>
          <w:color w:val="FF0000"/>
          <w:sz w:val="18"/>
          <w:szCs w:val="18"/>
          <w:lang w:eastAsia="es-GT"/>
        </w:rPr>
        <w:t xml:space="preserve"> </w:t>
      </w:r>
      <w:r w:rsidR="00700F2C"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Normativa constitucional</w:t>
      </w:r>
    </w:p>
    <w:p w:rsidR="008773B6" w:rsidRPr="00D10C5E" w:rsidRDefault="00382B07"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hyperlink r:id="rId14" w:tooltip="Constitución Política de la República de Guatemala" w:history="1">
        <w:r w:rsidR="008773B6" w:rsidRPr="00D10C5E">
          <w:rPr>
            <w:rFonts w:ascii="Andalus" w:eastAsia="Times New Roman" w:hAnsi="Andalus" w:cs="Andalus"/>
            <w:sz w:val="18"/>
            <w:szCs w:val="18"/>
            <w:lang w:eastAsia="es-GT"/>
          </w:rPr>
          <w:t>Constitución Política de la República de Guatemala</w:t>
        </w:r>
      </w:hyperlink>
      <w:r w:rsidR="008773B6" w:rsidRPr="00D10C5E">
        <w:rPr>
          <w:rFonts w:ascii="Andalus" w:eastAsia="Times New Roman" w:hAnsi="Andalus" w:cs="Andalus"/>
          <w:sz w:val="18"/>
          <w:szCs w:val="18"/>
          <w:lang w:eastAsia="es-GT"/>
        </w:rPr>
        <w:t>.</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de Amparo, Exhibición Personal y de Constitucionalidad.</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Electoral y de Partidos Políticos.</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Emisión del Pensamiento.</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del Orden Público.</w:t>
      </w:r>
    </w:p>
    <w:p w:rsidR="008773B6" w:rsidRPr="00D10C5E" w:rsidRDefault="008773B6" w:rsidP="008773B6">
      <w:pPr>
        <w:shd w:val="clear" w:color="auto" w:fill="FFFFFF"/>
        <w:spacing w:before="100" w:beforeAutospacing="1" w:after="24" w:line="336" w:lineRule="atLeast"/>
        <w:ind w:left="24"/>
        <w:rPr>
          <w:rFonts w:ascii="Andalus" w:eastAsia="Times New Roman" w:hAnsi="Andalus" w:cs="Andalus"/>
          <w:sz w:val="18"/>
          <w:szCs w:val="18"/>
          <w:lang w:eastAsia="es-GT"/>
        </w:rPr>
      </w:pP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Normativa ordinaria</w:t>
      </w:r>
    </w:p>
    <w:p w:rsidR="008773B6" w:rsidRPr="00D10C5E" w:rsidRDefault="008773B6" w:rsidP="008773B6">
      <w:pPr>
        <w:numPr>
          <w:ilvl w:val="0"/>
          <w:numId w:val="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Orgánica del Organismo Legislativo, Decreto Legislativo 63-94.</w:t>
      </w:r>
    </w:p>
    <w:p w:rsidR="008773B6" w:rsidRPr="00D10C5E" w:rsidRDefault="008773B6" w:rsidP="008773B6">
      <w:pPr>
        <w:numPr>
          <w:ilvl w:val="0"/>
          <w:numId w:val="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del Servicio Civil del Organismo Legislativo, Decreto Legislativo 44-86.</w:t>
      </w:r>
    </w:p>
    <w:p w:rsidR="008773B6" w:rsidRPr="00D10C5E" w:rsidRDefault="008773B6" w:rsidP="008773B6">
      <w:pPr>
        <w:numPr>
          <w:ilvl w:val="0"/>
          <w:numId w:val="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Reglamento de la Ley del Servicio Civil del Organismo Legislativo.</w:t>
      </w:r>
    </w:p>
    <w:p w:rsidR="008773B6" w:rsidRPr="00D10C5E" w:rsidRDefault="008773B6">
      <w:pPr>
        <w:rPr>
          <w:rFonts w:ascii="Andalus" w:hAnsi="Andalus" w:cs="Andalus"/>
          <w:sz w:val="18"/>
          <w:szCs w:val="18"/>
        </w:rPr>
      </w:pP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color w:val="833C0B" w:themeColor="accent2" w:themeShade="80"/>
          <w:sz w:val="18"/>
          <w:szCs w:val="18"/>
          <w:lang w:eastAsia="es-GT"/>
        </w:rPr>
        <w:t xml:space="preserve">Historial </w:t>
      </w:r>
      <w:proofErr w:type="gramStart"/>
      <w:r w:rsidRPr="00D10C5E">
        <w:rPr>
          <w:rFonts w:ascii="Andalus" w:eastAsia="Times New Roman" w:hAnsi="Andalus" w:cs="Andalus"/>
          <w:sz w:val="18"/>
          <w:szCs w:val="18"/>
          <w:lang w:eastAsia="es-GT"/>
        </w:rPr>
        <w:t xml:space="preserve">( </w:t>
      </w:r>
      <w:r w:rsidR="00700F2C" w:rsidRPr="00D10C5E">
        <w:rPr>
          <w:rFonts w:ascii="Andalus" w:eastAsia="Times New Roman" w:hAnsi="Andalus" w:cs="Andalus"/>
          <w:color w:val="FF0000"/>
          <w:sz w:val="18"/>
          <w:szCs w:val="18"/>
          <w:lang w:eastAsia="es-GT"/>
        </w:rPr>
        <w:t>realiza</w:t>
      </w:r>
      <w:proofErr w:type="gramEnd"/>
      <w:r w:rsidR="00700F2C" w:rsidRPr="00D10C5E">
        <w:rPr>
          <w:rFonts w:ascii="Andalus" w:eastAsia="Times New Roman" w:hAnsi="Andalus" w:cs="Andalus"/>
          <w:color w:val="FF0000"/>
          <w:sz w:val="18"/>
          <w:szCs w:val="18"/>
          <w:lang w:eastAsia="es-GT"/>
        </w:rPr>
        <w:t xml:space="preserve"> </w:t>
      </w:r>
      <w:r w:rsidRPr="00D10C5E">
        <w:rPr>
          <w:rFonts w:ascii="Andalus" w:eastAsia="Times New Roman" w:hAnsi="Andalus" w:cs="Andalus"/>
          <w:color w:val="FF0000"/>
          <w:sz w:val="18"/>
          <w:szCs w:val="18"/>
          <w:lang w:eastAsia="es-GT"/>
        </w:rPr>
        <w:t>LINEA DEL TIEMPO</w:t>
      </w:r>
      <w:r w:rsidR="00700F2C" w:rsidRPr="00D10C5E">
        <w:rPr>
          <w:rFonts w:ascii="Andalus" w:eastAsia="Times New Roman" w:hAnsi="Andalus" w:cs="Andalus"/>
          <w:color w:val="FF0000"/>
          <w:sz w:val="18"/>
          <w:szCs w:val="18"/>
          <w:lang w:eastAsia="es-GT"/>
        </w:rPr>
        <w:t xml:space="preserve"> 5 puntos</w:t>
      </w:r>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Congreso de la República como cuerpo legislativo tiene su origen en los primeros años del país a partir de la firma del</w:t>
      </w:r>
      <w:r w:rsidR="00700F2C" w:rsidRPr="00D10C5E">
        <w:rPr>
          <w:rFonts w:ascii="Andalus" w:eastAsia="Times New Roman" w:hAnsi="Andalus" w:cs="Andalus"/>
          <w:sz w:val="18"/>
          <w:szCs w:val="18"/>
          <w:lang w:eastAsia="es-GT"/>
        </w:rPr>
        <w:t xml:space="preserve"> </w:t>
      </w:r>
      <w:hyperlink r:id="rId15" w:tooltip="Acta de Independencia de América Central" w:history="1">
        <w:r w:rsidRPr="00D10C5E">
          <w:rPr>
            <w:rFonts w:ascii="Andalus" w:eastAsia="Times New Roman" w:hAnsi="Andalus" w:cs="Andalus"/>
            <w:sz w:val="18"/>
            <w:szCs w:val="18"/>
            <w:lang w:eastAsia="es-GT"/>
          </w:rPr>
          <w:t>Acta de Independencia de América Central</w:t>
        </w:r>
      </w:hyperlink>
      <w:r w:rsidRPr="00D10C5E">
        <w:rPr>
          <w:rFonts w:ascii="Andalus" w:eastAsia="Times New Roman" w:hAnsi="Andalus" w:cs="Andalus"/>
          <w:sz w:val="18"/>
          <w:szCs w:val="18"/>
          <w:lang w:eastAsia="es-GT"/>
        </w:rPr>
        <w:t> hecha el </w:t>
      </w:r>
      <w:hyperlink r:id="rId16" w:tooltip="15 de septiembre" w:history="1">
        <w:r w:rsidRPr="00D10C5E">
          <w:rPr>
            <w:rFonts w:ascii="Andalus" w:eastAsia="Times New Roman" w:hAnsi="Andalus" w:cs="Andalus"/>
            <w:sz w:val="18"/>
            <w:szCs w:val="18"/>
            <w:lang w:eastAsia="es-GT"/>
          </w:rPr>
          <w:t>15 de septiembre</w:t>
        </w:r>
      </w:hyperlink>
      <w:r w:rsidRPr="00D10C5E">
        <w:rPr>
          <w:rFonts w:ascii="Andalus" w:eastAsia="Times New Roman" w:hAnsi="Andalus" w:cs="Andalus"/>
          <w:sz w:val="18"/>
          <w:szCs w:val="18"/>
          <w:lang w:eastAsia="es-GT"/>
        </w:rPr>
        <w:t> de </w:t>
      </w:r>
      <w:hyperlink r:id="rId17" w:tooltip="1821" w:history="1">
        <w:r w:rsidRPr="00D10C5E">
          <w:rPr>
            <w:rFonts w:ascii="Andalus" w:eastAsia="Times New Roman" w:hAnsi="Andalus" w:cs="Andalus"/>
            <w:sz w:val="18"/>
            <w:szCs w:val="18"/>
            <w:lang w:eastAsia="es-GT"/>
          </w:rPr>
          <w:t>1821</w:t>
        </w:r>
      </w:hyperlink>
      <w:r w:rsidRPr="00D10C5E">
        <w:rPr>
          <w:rFonts w:ascii="Andalus" w:eastAsia="Times New Roman" w:hAnsi="Andalus" w:cs="Andalus"/>
          <w:sz w:val="18"/>
          <w:szCs w:val="18"/>
          <w:lang w:eastAsia="es-GT"/>
        </w:rPr>
        <w:t> y del Acta de Independencia de 1823, donde se separaba del </w:t>
      </w:r>
      <w:hyperlink r:id="rId18" w:tooltip="Primer Imperio Mexicano" w:history="1">
        <w:r w:rsidRPr="00D10C5E">
          <w:rPr>
            <w:rFonts w:ascii="Andalus" w:eastAsia="Times New Roman" w:hAnsi="Andalus" w:cs="Andalus"/>
            <w:sz w:val="18"/>
            <w:szCs w:val="18"/>
            <w:lang w:eastAsia="es-GT"/>
          </w:rPr>
          <w:t>Imperio Mexicano</w:t>
        </w:r>
      </w:hyperlink>
      <w:r w:rsidRPr="00D10C5E">
        <w:rPr>
          <w:rFonts w:ascii="Andalus" w:eastAsia="Times New Roman" w:hAnsi="Andalus" w:cs="Andalus"/>
          <w:sz w:val="18"/>
          <w:szCs w:val="18"/>
          <w:lang w:eastAsia="es-GT"/>
        </w:rPr>
        <w:t>, tras un fallido intento de anexión a dicho imperio pero al mismo tiempo, también se creaba la </w:t>
      </w:r>
      <w:hyperlink r:id="rId19" w:tooltip="Federación Centroamericana" w:history="1">
        <w:r w:rsidRPr="00D10C5E">
          <w:rPr>
            <w:rFonts w:ascii="Andalus" w:eastAsia="Times New Roman" w:hAnsi="Andalus" w:cs="Andalus"/>
            <w:sz w:val="18"/>
            <w:szCs w:val="18"/>
            <w:lang w:eastAsia="es-GT"/>
          </w:rPr>
          <w:t>Federación Centroamericana</w:t>
        </w:r>
      </w:hyperlink>
      <w:r w:rsidRPr="00D10C5E">
        <w:rPr>
          <w:rFonts w:ascii="Andalus" w:eastAsia="Times New Roman" w:hAnsi="Andalus" w:cs="Andalus"/>
          <w:sz w:val="18"/>
          <w:szCs w:val="18"/>
          <w:lang w:eastAsia="es-GT"/>
        </w:rPr>
        <w:t>. Por ello, es que el </w:t>
      </w:r>
      <w:hyperlink r:id="rId20" w:tooltip="24 de junio" w:history="1">
        <w:r w:rsidRPr="00D10C5E">
          <w:rPr>
            <w:rFonts w:ascii="Andalus" w:eastAsia="Times New Roman" w:hAnsi="Andalus" w:cs="Andalus"/>
            <w:sz w:val="18"/>
            <w:szCs w:val="18"/>
            <w:lang w:eastAsia="es-GT"/>
          </w:rPr>
          <w:t>24 de junio</w:t>
        </w:r>
      </w:hyperlink>
      <w:r w:rsidRPr="00D10C5E">
        <w:rPr>
          <w:rFonts w:ascii="Andalus" w:eastAsia="Times New Roman" w:hAnsi="Andalus" w:cs="Andalus"/>
          <w:sz w:val="18"/>
          <w:szCs w:val="18"/>
          <w:lang w:eastAsia="es-GT"/>
        </w:rPr>
        <w:t> de </w:t>
      </w:r>
      <w:hyperlink r:id="rId21" w:tooltip="1823" w:history="1">
        <w:r w:rsidRPr="00D10C5E">
          <w:rPr>
            <w:rFonts w:ascii="Andalus" w:eastAsia="Times New Roman" w:hAnsi="Andalus" w:cs="Andalus"/>
            <w:sz w:val="18"/>
            <w:szCs w:val="18"/>
            <w:lang w:eastAsia="es-GT"/>
          </w:rPr>
          <w:t>1823</w:t>
        </w:r>
      </w:hyperlink>
      <w:r w:rsidRPr="00D10C5E">
        <w:rPr>
          <w:rFonts w:ascii="Andalus" w:eastAsia="Times New Roman" w:hAnsi="Andalus" w:cs="Andalus"/>
          <w:sz w:val="18"/>
          <w:szCs w:val="18"/>
          <w:lang w:eastAsia="es-GT"/>
        </w:rPr>
        <w:t> se instaló el primer </w:t>
      </w:r>
      <w:hyperlink r:id="rId22" w:tooltip="Cuerpo legislativo" w:history="1">
        <w:r w:rsidRPr="00D10C5E">
          <w:rPr>
            <w:rFonts w:ascii="Andalus" w:eastAsia="Times New Roman" w:hAnsi="Andalus" w:cs="Andalus"/>
            <w:sz w:val="18"/>
            <w:szCs w:val="18"/>
            <w:lang w:eastAsia="es-GT"/>
          </w:rPr>
          <w:t>cuerpo legislativo</w:t>
        </w:r>
      </w:hyperlink>
      <w:r w:rsidRPr="00D10C5E">
        <w:rPr>
          <w:rFonts w:ascii="Andalus" w:eastAsia="Times New Roman" w:hAnsi="Andalus" w:cs="Andalus"/>
          <w:sz w:val="18"/>
          <w:szCs w:val="18"/>
          <w:lang w:eastAsia="es-GT"/>
        </w:rPr>
        <w:t> llamado </w:t>
      </w:r>
      <w:hyperlink r:id="rId23" w:tooltip="Asamblea Nacional Constituyente" w:history="1">
        <w:r w:rsidRPr="00D10C5E">
          <w:rPr>
            <w:rFonts w:ascii="Andalus" w:eastAsia="Times New Roman" w:hAnsi="Andalus" w:cs="Andalus"/>
            <w:b/>
            <w:bCs/>
            <w:sz w:val="18"/>
            <w:szCs w:val="18"/>
            <w:lang w:eastAsia="es-GT"/>
          </w:rPr>
          <w:t>Asamblea Nacional Constituyente</w:t>
        </w:r>
      </w:hyperlink>
      <w:r w:rsidRPr="00D10C5E">
        <w:rPr>
          <w:rFonts w:ascii="Andalus" w:eastAsia="Times New Roman" w:hAnsi="Andalus" w:cs="Andalus"/>
          <w:sz w:val="18"/>
          <w:szCs w:val="18"/>
          <w:lang w:eastAsia="es-GT"/>
        </w:rPr>
        <w:t>, la cual promulga el </w:t>
      </w:r>
      <w:hyperlink r:id="rId24" w:tooltip="1 de julio" w:history="1">
        <w:r w:rsidRPr="00D10C5E">
          <w:rPr>
            <w:rFonts w:ascii="Andalus" w:eastAsia="Times New Roman" w:hAnsi="Andalus" w:cs="Andalus"/>
            <w:sz w:val="18"/>
            <w:szCs w:val="18"/>
            <w:lang w:eastAsia="es-GT"/>
          </w:rPr>
          <w:t>1 de julio</w:t>
        </w:r>
      </w:hyperlink>
      <w:r w:rsidRPr="00D10C5E">
        <w:rPr>
          <w:rFonts w:ascii="Andalus" w:eastAsia="Times New Roman" w:hAnsi="Andalus" w:cs="Andalus"/>
          <w:sz w:val="18"/>
          <w:szCs w:val="18"/>
          <w:lang w:eastAsia="es-GT"/>
        </w:rPr>
        <w:t> del mismo año, el acta denominada como </w:t>
      </w:r>
      <w:hyperlink r:id="rId25" w:tooltip="Decreto" w:history="1">
        <w:r w:rsidRPr="00D10C5E">
          <w:rPr>
            <w:rFonts w:ascii="Andalus" w:eastAsia="Times New Roman" w:hAnsi="Andalus" w:cs="Andalus"/>
            <w:b/>
            <w:bCs/>
            <w:sz w:val="18"/>
            <w:szCs w:val="18"/>
            <w:lang w:eastAsia="es-GT"/>
          </w:rPr>
          <w:t>Decreto</w:t>
        </w:r>
      </w:hyperlink>
      <w:r w:rsidRPr="00D10C5E">
        <w:rPr>
          <w:rFonts w:ascii="Andalus" w:eastAsia="Times New Roman" w:hAnsi="Andalus" w:cs="Andalus"/>
          <w:b/>
          <w:bCs/>
          <w:sz w:val="18"/>
          <w:szCs w:val="18"/>
          <w:lang w:eastAsia="es-GT"/>
        </w:rPr>
        <w:t> de </w:t>
      </w:r>
      <w:hyperlink r:id="rId26" w:tooltip="Independencia" w:history="1">
        <w:r w:rsidRPr="00D10C5E">
          <w:rPr>
            <w:rFonts w:ascii="Andalus" w:eastAsia="Times New Roman" w:hAnsi="Andalus" w:cs="Andalus"/>
            <w:b/>
            <w:bCs/>
            <w:sz w:val="18"/>
            <w:szCs w:val="18"/>
            <w:lang w:eastAsia="es-GT"/>
          </w:rPr>
          <w:t>Independencia</w:t>
        </w:r>
      </w:hyperlink>
      <w:r w:rsidRPr="00D10C5E">
        <w:rPr>
          <w:rFonts w:ascii="Andalus" w:eastAsia="Times New Roman" w:hAnsi="Andalus" w:cs="Andalus"/>
          <w:b/>
          <w:bCs/>
          <w:sz w:val="18"/>
          <w:szCs w:val="18"/>
          <w:lang w:eastAsia="es-GT"/>
        </w:rPr>
        <w:t> Absoluta de las </w:t>
      </w:r>
      <w:hyperlink r:id="rId27" w:tooltip="Provincias Unidas del Centro de América" w:history="1">
        <w:r w:rsidRPr="00D10C5E">
          <w:rPr>
            <w:rFonts w:ascii="Andalus" w:eastAsia="Times New Roman" w:hAnsi="Andalus" w:cs="Andalus"/>
            <w:b/>
            <w:bCs/>
            <w:sz w:val="18"/>
            <w:szCs w:val="18"/>
            <w:lang w:eastAsia="es-GT"/>
          </w:rPr>
          <w:t>Provincias Unidas del Centro de América</w:t>
        </w:r>
      </w:hyperlink>
      <w:r w:rsidRPr="00D10C5E">
        <w:rPr>
          <w:rFonts w:ascii="Andalus" w:eastAsia="Times New Roman" w:hAnsi="Andalus" w:cs="Andalus"/>
          <w:b/>
          <w:bCs/>
          <w:sz w:val="18"/>
          <w:szCs w:val="18"/>
          <w:lang w:eastAsia="es-GT"/>
        </w:rPr>
        <w:t> y de la Creación de la Federación</w:t>
      </w:r>
      <w:r w:rsidRPr="00D10C5E">
        <w:rPr>
          <w:rFonts w:ascii="Andalus" w:eastAsia="Times New Roman" w:hAnsi="Andalus" w:cs="Andalus"/>
          <w:sz w:val="18"/>
          <w:szCs w:val="18"/>
          <w:lang w:eastAsia="es-GT"/>
        </w:rPr>
        <w:t>. Con el documento anteriormente dicho se crea las Provincias Unidas del Centro de América.</w:t>
      </w:r>
      <w:hyperlink r:id="rId28" w:anchor="cite_note-5" w:history="1">
        <w:r w:rsidRPr="00D10C5E">
          <w:rPr>
            <w:rFonts w:ascii="Andalus" w:eastAsia="Times New Roman" w:hAnsi="Andalus" w:cs="Andalus"/>
            <w:sz w:val="18"/>
            <w:szCs w:val="18"/>
            <w:vertAlign w:val="superscript"/>
            <w:lang w:eastAsia="es-GT"/>
          </w:rPr>
          <w:t>5</w:t>
        </w:r>
      </w:hyperlink>
      <w:r w:rsidRPr="00D10C5E">
        <w:rPr>
          <w:rFonts w:ascii="Andalus" w:eastAsia="Times New Roman" w:hAnsi="Andalus" w:cs="Andalus"/>
          <w:sz w:val="18"/>
          <w:szCs w:val="18"/>
          <w:lang w:eastAsia="es-GT"/>
        </w:rPr>
        <w:t> </w:t>
      </w:r>
      <w:hyperlink r:id="rId29" w:anchor="cite_note-6" w:history="1">
        <w:r w:rsidRPr="00D10C5E">
          <w:rPr>
            <w:rFonts w:ascii="Andalus" w:eastAsia="Times New Roman" w:hAnsi="Andalus" w:cs="Andalus"/>
            <w:sz w:val="18"/>
            <w:szCs w:val="18"/>
            <w:vertAlign w:val="superscript"/>
            <w:lang w:eastAsia="es-GT"/>
          </w:rPr>
          <w:t>6</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El </w:t>
      </w:r>
      <w:hyperlink r:id="rId30" w:tooltip="27 de diciembre" w:history="1">
        <w:r w:rsidRPr="00D10C5E">
          <w:rPr>
            <w:rFonts w:ascii="Andalus" w:eastAsia="Times New Roman" w:hAnsi="Andalus" w:cs="Andalus"/>
            <w:sz w:val="18"/>
            <w:szCs w:val="18"/>
            <w:lang w:eastAsia="es-GT"/>
          </w:rPr>
          <w:t>27 de diciembre</w:t>
        </w:r>
      </w:hyperlink>
      <w:r w:rsidRPr="00D10C5E">
        <w:rPr>
          <w:rFonts w:ascii="Andalus" w:eastAsia="Times New Roman" w:hAnsi="Andalus" w:cs="Andalus"/>
          <w:sz w:val="18"/>
          <w:szCs w:val="18"/>
          <w:lang w:eastAsia="es-GT"/>
        </w:rPr>
        <w:t> de </w:t>
      </w:r>
      <w:hyperlink r:id="rId31" w:tooltip="1823" w:history="1">
        <w:r w:rsidRPr="00D10C5E">
          <w:rPr>
            <w:rFonts w:ascii="Andalus" w:eastAsia="Times New Roman" w:hAnsi="Andalus" w:cs="Andalus"/>
            <w:sz w:val="18"/>
            <w:szCs w:val="18"/>
            <w:lang w:eastAsia="es-GT"/>
          </w:rPr>
          <w:t>1823</w:t>
        </w:r>
      </w:hyperlink>
      <w:r w:rsidRPr="00D10C5E">
        <w:rPr>
          <w:rFonts w:ascii="Andalus" w:eastAsia="Times New Roman" w:hAnsi="Andalus" w:cs="Andalus"/>
          <w:sz w:val="18"/>
          <w:szCs w:val="18"/>
          <w:lang w:eastAsia="es-GT"/>
        </w:rPr>
        <w:t>, la Asamblea Nacional Constituyente promulga las </w:t>
      </w:r>
      <w:hyperlink r:id="rId32" w:tooltip="Bases de Constitución Federal" w:history="1">
        <w:r w:rsidRPr="00D10C5E">
          <w:rPr>
            <w:rFonts w:ascii="Andalus" w:eastAsia="Times New Roman" w:hAnsi="Andalus" w:cs="Andalus"/>
            <w:sz w:val="18"/>
            <w:szCs w:val="18"/>
            <w:lang w:eastAsia="es-GT"/>
          </w:rPr>
          <w:t>Bases Constitucionales</w:t>
        </w:r>
      </w:hyperlink>
      <w:r w:rsidRPr="00D10C5E">
        <w:rPr>
          <w:rFonts w:ascii="Andalus" w:eastAsia="Times New Roman" w:hAnsi="Andalus" w:cs="Andalus"/>
          <w:sz w:val="18"/>
          <w:szCs w:val="18"/>
          <w:lang w:eastAsia="es-GT"/>
        </w:rPr>
        <w:t>, siendo estás el fundamento de la Federación Centroamericana por un breve lapso de tiempo, en las mismas se establecían los altos poderes federales y estatales o provinciales. En el caso del poder legislativo, se estableció tanto a nivel federal como a nivel estatal o provincial. En el primero, el poder legislativo residía en el </w:t>
      </w:r>
      <w:r w:rsidRPr="00D10C5E">
        <w:rPr>
          <w:rFonts w:ascii="Andalus" w:eastAsia="Times New Roman" w:hAnsi="Andalus" w:cs="Andalus"/>
          <w:b/>
          <w:bCs/>
          <w:sz w:val="18"/>
          <w:szCs w:val="18"/>
          <w:lang w:eastAsia="es-GT"/>
        </w:rPr>
        <w:t>Congreso Federal de Centro América o Congreso de la Unión Centroamericana</w:t>
      </w:r>
      <w:r w:rsidRPr="00D10C5E">
        <w:rPr>
          <w:rFonts w:ascii="Andalus" w:eastAsia="Times New Roman" w:hAnsi="Andalus" w:cs="Andalus"/>
          <w:sz w:val="18"/>
          <w:szCs w:val="18"/>
          <w:lang w:eastAsia="es-GT"/>
        </w:rPr>
        <w:t>, siendo el mismo de tipo unicameral, y asimismo también la sanción de las leyes que este órgano legislativo promulgaba, le correspondía al </w:t>
      </w:r>
      <w:r w:rsidRPr="00D10C5E">
        <w:rPr>
          <w:rFonts w:ascii="Andalus" w:eastAsia="Times New Roman" w:hAnsi="Andalus" w:cs="Andalus"/>
          <w:b/>
          <w:bCs/>
          <w:sz w:val="18"/>
          <w:szCs w:val="18"/>
          <w:lang w:eastAsia="es-GT"/>
        </w:rPr>
        <w:t>Senado</w:t>
      </w:r>
      <w:r w:rsidRPr="00D10C5E">
        <w:rPr>
          <w:rFonts w:ascii="Andalus" w:eastAsia="Times New Roman" w:hAnsi="Andalus" w:cs="Andalus"/>
          <w:sz w:val="18"/>
          <w:szCs w:val="18"/>
          <w:lang w:eastAsia="es-GT"/>
        </w:rPr>
        <w:t>, un cuerpo intermedio o mixto que ejercía algunas de las atribuciones de una </w:t>
      </w:r>
      <w:hyperlink r:id="rId33" w:tooltip="Cámara alta" w:history="1">
        <w:r w:rsidRPr="00D10C5E">
          <w:rPr>
            <w:rFonts w:ascii="Andalus" w:eastAsia="Times New Roman" w:hAnsi="Andalus" w:cs="Andalus"/>
            <w:sz w:val="18"/>
            <w:szCs w:val="18"/>
            <w:lang w:eastAsia="es-GT"/>
          </w:rPr>
          <w:t>cámara alta</w:t>
        </w:r>
      </w:hyperlink>
      <w:r w:rsidRPr="00D10C5E">
        <w:rPr>
          <w:rFonts w:ascii="Andalus" w:eastAsia="Times New Roman" w:hAnsi="Andalus" w:cs="Andalus"/>
          <w:sz w:val="18"/>
          <w:szCs w:val="18"/>
          <w:lang w:eastAsia="es-GT"/>
        </w:rPr>
        <w:t> convencional y al mismo tiempo era un órgano consejero del poder ejecutivo. Y en el segundo, el poder legislativo estatal o provincial residía en un </w:t>
      </w:r>
      <w:hyperlink r:id="rId34" w:tooltip="Congreso" w:history="1">
        <w:r w:rsidRPr="00D10C5E">
          <w:rPr>
            <w:rFonts w:ascii="Andalus" w:eastAsia="Times New Roman" w:hAnsi="Andalus" w:cs="Andalus"/>
            <w:b/>
            <w:bCs/>
            <w:sz w:val="18"/>
            <w:szCs w:val="18"/>
            <w:lang w:eastAsia="es-GT"/>
          </w:rPr>
          <w:t>Congreso de Representantes</w:t>
        </w:r>
      </w:hyperlink>
      <w:r w:rsidRPr="00D10C5E">
        <w:rPr>
          <w:rFonts w:ascii="Andalus" w:eastAsia="Times New Roman" w:hAnsi="Andalus" w:cs="Andalus"/>
          <w:sz w:val="18"/>
          <w:szCs w:val="18"/>
          <w:lang w:eastAsia="es-GT"/>
        </w:rPr>
        <w:t>, el cual ejercía las mismas funciones que el Congreso Federal y también existía un </w:t>
      </w:r>
      <w:hyperlink r:id="rId35" w:tooltip="Consejo (administración)" w:history="1">
        <w:r w:rsidRPr="00D10C5E">
          <w:rPr>
            <w:rFonts w:ascii="Andalus" w:eastAsia="Times New Roman" w:hAnsi="Andalus" w:cs="Andalus"/>
            <w:b/>
            <w:bCs/>
            <w:sz w:val="18"/>
            <w:szCs w:val="18"/>
            <w:lang w:eastAsia="es-GT"/>
          </w:rPr>
          <w:t>Consejo Representativo</w:t>
        </w:r>
      </w:hyperlink>
      <w:r w:rsidRPr="00D10C5E">
        <w:rPr>
          <w:rFonts w:ascii="Andalus" w:eastAsia="Times New Roman" w:hAnsi="Andalus" w:cs="Andalus"/>
          <w:sz w:val="18"/>
          <w:szCs w:val="18"/>
          <w:lang w:eastAsia="es-GT"/>
        </w:rPr>
        <w:t>, el cual ejercía las mismas funciones del Senado.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36" w:tooltip="22 de noviembre" w:history="1">
        <w:r w:rsidRPr="00D10C5E">
          <w:rPr>
            <w:rFonts w:ascii="Andalus" w:eastAsia="Times New Roman" w:hAnsi="Andalus" w:cs="Andalus"/>
            <w:sz w:val="18"/>
            <w:szCs w:val="18"/>
            <w:lang w:eastAsia="es-GT"/>
          </w:rPr>
          <w:t>22 de noviembre</w:t>
        </w:r>
      </w:hyperlink>
      <w:r w:rsidRPr="00D10C5E">
        <w:rPr>
          <w:rFonts w:ascii="Andalus" w:eastAsia="Times New Roman" w:hAnsi="Andalus" w:cs="Andalus"/>
          <w:sz w:val="18"/>
          <w:szCs w:val="18"/>
          <w:lang w:eastAsia="es-GT"/>
        </w:rPr>
        <w:t> de </w:t>
      </w:r>
      <w:hyperlink r:id="rId37" w:tooltip="1824" w:history="1">
        <w:r w:rsidRPr="00D10C5E">
          <w:rPr>
            <w:rFonts w:ascii="Andalus" w:eastAsia="Times New Roman" w:hAnsi="Andalus" w:cs="Andalus"/>
            <w:sz w:val="18"/>
            <w:szCs w:val="18"/>
            <w:lang w:eastAsia="es-GT"/>
          </w:rPr>
          <w:t>1824</w:t>
        </w:r>
      </w:hyperlink>
      <w:r w:rsidRPr="00D10C5E">
        <w:rPr>
          <w:rFonts w:ascii="Andalus" w:eastAsia="Times New Roman" w:hAnsi="Andalus" w:cs="Andalus"/>
          <w:sz w:val="18"/>
          <w:szCs w:val="18"/>
          <w:lang w:eastAsia="es-GT"/>
        </w:rPr>
        <w:t>, nuevamente la Asamblea Nacional Constituyente promulga un documento de carácter constitucional pero en este caso es la </w:t>
      </w:r>
      <w:hyperlink r:id="rId38" w:tooltip="Constitución de la República Federal de Centroamérica de 1824" w:history="1">
        <w:r w:rsidRPr="00D10C5E">
          <w:rPr>
            <w:rFonts w:ascii="Andalus" w:eastAsia="Times New Roman" w:hAnsi="Andalus" w:cs="Andalus"/>
            <w:sz w:val="18"/>
            <w:szCs w:val="18"/>
            <w:lang w:eastAsia="es-GT"/>
          </w:rPr>
          <w:t>Constitución de la República Federal de Centro América</w:t>
        </w:r>
      </w:hyperlink>
      <w:r w:rsidRPr="00D10C5E">
        <w:rPr>
          <w:rFonts w:ascii="Andalus" w:eastAsia="Times New Roman" w:hAnsi="Andalus" w:cs="Andalus"/>
          <w:sz w:val="18"/>
          <w:szCs w:val="18"/>
          <w:lang w:eastAsia="es-GT"/>
        </w:rPr>
        <w:t> (con la cual se termina la existencia de las Provincias Unidas del Centro de América y se pasó al inicio de la República Federal de Centro América), en la cual se establecía el poder legislativo tanto a nivel federal como a nivel estatal o provincial como se había hecho en las Bases Constitucionales de 1823 con los mismos órganos descritos en el párrafo anterior pero con las siguientes diferencias: la primero, es que se cambia el nombre del órgano en que residía el poder legislativo estatal o provincial por el de </w:t>
      </w:r>
      <w:hyperlink r:id="rId39" w:tooltip="Asamblea" w:history="1">
        <w:r w:rsidRPr="00D10C5E">
          <w:rPr>
            <w:rFonts w:ascii="Andalus" w:eastAsia="Times New Roman" w:hAnsi="Andalus" w:cs="Andalus"/>
            <w:b/>
            <w:bCs/>
            <w:sz w:val="18"/>
            <w:szCs w:val="18"/>
            <w:lang w:eastAsia="es-GT"/>
          </w:rPr>
          <w:t>Asamblea</w:t>
        </w:r>
      </w:hyperlink>
      <w:r w:rsidRPr="00D10C5E">
        <w:rPr>
          <w:rFonts w:ascii="Andalus" w:eastAsia="Times New Roman" w:hAnsi="Andalus" w:cs="Andalus"/>
          <w:sz w:val="18"/>
          <w:szCs w:val="18"/>
          <w:lang w:eastAsia="es-GT"/>
        </w:rPr>
        <w:t> y la segunda, es que este documento promulgado era una </w:t>
      </w:r>
      <w:hyperlink r:id="rId40" w:tooltip="Constitución" w:history="1">
        <w:r w:rsidRPr="00D10C5E">
          <w:rPr>
            <w:rFonts w:ascii="Andalus" w:eastAsia="Times New Roman" w:hAnsi="Andalus" w:cs="Andalus"/>
            <w:sz w:val="18"/>
            <w:szCs w:val="18"/>
            <w:lang w:eastAsia="es-GT"/>
          </w:rPr>
          <w:t>carta magna</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Por lo anteriormente dicho en el párrafo pasado, el </w:t>
      </w:r>
      <w:hyperlink r:id="rId41" w:tooltip="11 de octubre" w:history="1">
        <w:r w:rsidRPr="00D10C5E">
          <w:rPr>
            <w:rFonts w:ascii="Andalus" w:eastAsia="Times New Roman" w:hAnsi="Andalus" w:cs="Andalus"/>
            <w:sz w:val="18"/>
            <w:szCs w:val="18"/>
            <w:lang w:eastAsia="es-GT"/>
          </w:rPr>
          <w:t>11 de octubre</w:t>
        </w:r>
      </w:hyperlink>
      <w:r w:rsidRPr="00D10C5E">
        <w:rPr>
          <w:rFonts w:ascii="Andalus" w:eastAsia="Times New Roman" w:hAnsi="Andalus" w:cs="Andalus"/>
          <w:sz w:val="18"/>
          <w:szCs w:val="18"/>
          <w:lang w:eastAsia="es-GT"/>
        </w:rPr>
        <w:t> de </w:t>
      </w:r>
      <w:hyperlink r:id="rId42" w:tooltip="1825" w:history="1">
        <w:r w:rsidRPr="00D10C5E">
          <w:rPr>
            <w:rFonts w:ascii="Andalus" w:eastAsia="Times New Roman" w:hAnsi="Andalus" w:cs="Andalus"/>
            <w:sz w:val="18"/>
            <w:szCs w:val="18"/>
            <w:lang w:eastAsia="es-GT"/>
          </w:rPr>
          <w:t>1825</w:t>
        </w:r>
      </w:hyperlink>
      <w:r w:rsidRPr="00D10C5E">
        <w:rPr>
          <w:rFonts w:ascii="Andalus" w:eastAsia="Times New Roman" w:hAnsi="Andalus" w:cs="Andalus"/>
          <w:sz w:val="18"/>
          <w:szCs w:val="18"/>
          <w:lang w:eastAsia="es-GT"/>
        </w:rPr>
        <w:t>, se promulga la primera Constitución Política del Estado de Guatemala, en la cual se establecía que el poder legislativo estatal debía de residir en un único órgano llamado </w:t>
      </w:r>
      <w:r w:rsidRPr="00D10C5E">
        <w:rPr>
          <w:rFonts w:ascii="Andalus" w:eastAsia="Times New Roman" w:hAnsi="Andalus" w:cs="Andalus"/>
          <w:b/>
          <w:bCs/>
          <w:sz w:val="18"/>
          <w:szCs w:val="18"/>
          <w:lang w:eastAsia="es-GT"/>
        </w:rPr>
        <w:t>Asamblea del Estado de Guatemala</w:t>
      </w:r>
      <w:r w:rsidRPr="00D10C5E">
        <w:rPr>
          <w:rFonts w:ascii="Andalus" w:eastAsia="Times New Roman" w:hAnsi="Andalus" w:cs="Andalus"/>
          <w:sz w:val="18"/>
          <w:szCs w:val="18"/>
          <w:lang w:eastAsia="es-GT"/>
        </w:rPr>
        <w:t xml:space="preserve">, siendo sus proyectos aprobados y sancionados por </w:t>
      </w:r>
      <w:proofErr w:type="spellStart"/>
      <w:r w:rsidRPr="00D10C5E">
        <w:rPr>
          <w:rFonts w:ascii="Andalus" w:eastAsia="Times New Roman" w:hAnsi="Andalus" w:cs="Andalus"/>
          <w:sz w:val="18"/>
          <w:szCs w:val="18"/>
          <w:lang w:eastAsia="es-GT"/>
        </w:rPr>
        <w:t>el</w:t>
      </w:r>
      <w:r w:rsidRPr="00D10C5E">
        <w:rPr>
          <w:rFonts w:ascii="Andalus" w:eastAsia="Times New Roman" w:hAnsi="Andalus" w:cs="Andalus"/>
          <w:b/>
          <w:bCs/>
          <w:sz w:val="18"/>
          <w:szCs w:val="18"/>
          <w:lang w:eastAsia="es-GT"/>
        </w:rPr>
        <w:t>Consejo</w:t>
      </w:r>
      <w:proofErr w:type="spellEnd"/>
      <w:r w:rsidRPr="00D10C5E">
        <w:rPr>
          <w:rFonts w:ascii="Andalus" w:eastAsia="Times New Roman" w:hAnsi="Andalus" w:cs="Andalus"/>
          <w:b/>
          <w:bCs/>
          <w:sz w:val="18"/>
          <w:szCs w:val="18"/>
          <w:lang w:eastAsia="es-GT"/>
        </w:rPr>
        <w:t xml:space="preserve"> Representativo</w:t>
      </w:r>
      <w:r w:rsidRPr="00D10C5E">
        <w:rPr>
          <w:rFonts w:ascii="Andalus" w:eastAsia="Times New Roman" w:hAnsi="Andalus" w:cs="Andalus"/>
          <w:sz w:val="18"/>
          <w:szCs w:val="18"/>
          <w:lang w:eastAsia="es-GT"/>
        </w:rPr>
        <w:t>. La Asamblea del Estado de Guatemala se reunió anteriormente el 15 de septiembre de 1824 para la redacción de dicho documento ya mencionado, el cual fue aprobado como se describió anteriormente.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w:t>
      </w:r>
      <w:hyperlink r:id="rId43" w:tooltip="1839" w:history="1">
        <w:r w:rsidRPr="00D10C5E">
          <w:rPr>
            <w:rFonts w:ascii="Andalus" w:eastAsia="Times New Roman" w:hAnsi="Andalus" w:cs="Andalus"/>
            <w:sz w:val="18"/>
            <w:szCs w:val="18"/>
            <w:lang w:eastAsia="es-GT"/>
          </w:rPr>
          <w:t>1839</w:t>
        </w:r>
      </w:hyperlink>
      <w:r w:rsidRPr="00D10C5E">
        <w:rPr>
          <w:rFonts w:ascii="Andalus" w:eastAsia="Times New Roman" w:hAnsi="Andalus" w:cs="Andalus"/>
          <w:sz w:val="18"/>
          <w:szCs w:val="18"/>
          <w:lang w:eastAsia="es-GT"/>
        </w:rPr>
        <w:t>, Guatemala se separa de la República Federal de Centro América, bajo el mandato de </w:t>
      </w:r>
      <w:hyperlink r:id="rId44" w:tooltip="Rafael Carrera y Turcios" w:history="1">
        <w:r w:rsidRPr="00D10C5E">
          <w:rPr>
            <w:rFonts w:ascii="Andalus" w:eastAsia="Times New Roman" w:hAnsi="Andalus" w:cs="Andalus"/>
            <w:sz w:val="18"/>
            <w:szCs w:val="18"/>
            <w:lang w:eastAsia="es-GT"/>
          </w:rPr>
          <w:t xml:space="preserve">Rafael Carrera y </w:t>
        </w:r>
        <w:proofErr w:type="spellStart"/>
        <w:r w:rsidRPr="00D10C5E">
          <w:rPr>
            <w:rFonts w:ascii="Andalus" w:eastAsia="Times New Roman" w:hAnsi="Andalus" w:cs="Andalus"/>
            <w:sz w:val="18"/>
            <w:szCs w:val="18"/>
            <w:lang w:eastAsia="es-GT"/>
          </w:rPr>
          <w:t>Turcios</w:t>
        </w:r>
        <w:proofErr w:type="spellEnd"/>
      </w:hyperlink>
      <w:r w:rsidRPr="00D10C5E">
        <w:rPr>
          <w:rFonts w:ascii="Andalus" w:eastAsia="Times New Roman" w:hAnsi="Andalus" w:cs="Andalus"/>
          <w:sz w:val="18"/>
          <w:szCs w:val="18"/>
          <w:lang w:eastAsia="es-GT"/>
        </w:rPr>
        <w:t>, tras dicha separación el </w:t>
      </w:r>
      <w:hyperlink r:id="rId45" w:tooltip="25 de julio" w:history="1">
        <w:r w:rsidRPr="00D10C5E">
          <w:rPr>
            <w:rFonts w:ascii="Andalus" w:eastAsia="Times New Roman" w:hAnsi="Andalus" w:cs="Andalus"/>
            <w:sz w:val="18"/>
            <w:szCs w:val="18"/>
            <w:lang w:eastAsia="es-GT"/>
          </w:rPr>
          <w:t>25 de julio</w:t>
        </w:r>
      </w:hyperlink>
      <w:r w:rsidRPr="00D10C5E">
        <w:rPr>
          <w:rFonts w:ascii="Andalus" w:eastAsia="Times New Roman" w:hAnsi="Andalus" w:cs="Andalus"/>
          <w:sz w:val="18"/>
          <w:szCs w:val="18"/>
          <w:lang w:eastAsia="es-GT"/>
        </w:rPr>
        <w:t> de ese mismo año, la Asamblea Nacional Constituyente formada en ese período promulga los siguientes decretos: la Declaración de los Derechos del Estado y sus Habitantes, la Ley Constitutiva del Supremo Poder Ejecutivo del Estado de Guatemala y Ley Constitutiva del Supremo Poder Judicial del Estado de Guatemala, los cuales son conocidos como los Decretos de la Asamblea Nacional Constituyente de 1839. El poder legislativo en ese tiempo era ejercido por el órgano mencionado anteriormente.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46" w:tooltip="19 de octubre" w:history="1">
        <w:r w:rsidRPr="00D10C5E">
          <w:rPr>
            <w:rFonts w:ascii="Andalus" w:eastAsia="Times New Roman" w:hAnsi="Andalus" w:cs="Andalus"/>
            <w:sz w:val="18"/>
            <w:szCs w:val="18"/>
            <w:lang w:eastAsia="es-GT"/>
          </w:rPr>
          <w:t>19 de octubre</w:t>
        </w:r>
      </w:hyperlink>
      <w:r w:rsidRPr="00D10C5E">
        <w:rPr>
          <w:rFonts w:ascii="Andalus" w:eastAsia="Times New Roman" w:hAnsi="Andalus" w:cs="Andalus"/>
          <w:sz w:val="18"/>
          <w:szCs w:val="18"/>
          <w:lang w:eastAsia="es-GT"/>
        </w:rPr>
        <w:t> de </w:t>
      </w:r>
      <w:hyperlink r:id="rId47" w:tooltip="1851" w:history="1">
        <w:r w:rsidRPr="00D10C5E">
          <w:rPr>
            <w:rFonts w:ascii="Andalus" w:eastAsia="Times New Roman" w:hAnsi="Andalus" w:cs="Andalus"/>
            <w:sz w:val="18"/>
            <w:szCs w:val="18"/>
            <w:lang w:eastAsia="es-GT"/>
          </w:rPr>
          <w:t>1851</w:t>
        </w:r>
      </w:hyperlink>
      <w:r w:rsidRPr="00D10C5E">
        <w:rPr>
          <w:rFonts w:ascii="Andalus" w:eastAsia="Times New Roman" w:hAnsi="Andalus" w:cs="Andalus"/>
          <w:sz w:val="18"/>
          <w:szCs w:val="18"/>
          <w:lang w:eastAsia="es-GT"/>
        </w:rPr>
        <w:t>, es promulgado el Acta Constitutiva de la República de Guatemala por la Asamblea Nacional Constituyente, en el que se estipulaba que el poder legislativo residía en un órgano llamado </w:t>
      </w:r>
      <w:hyperlink r:id="rId48" w:tooltip="Cámara de Representantes" w:history="1">
        <w:r w:rsidRPr="00D10C5E">
          <w:rPr>
            <w:rFonts w:ascii="Andalus" w:eastAsia="Times New Roman" w:hAnsi="Andalus" w:cs="Andalus"/>
            <w:b/>
            <w:bCs/>
            <w:sz w:val="18"/>
            <w:szCs w:val="18"/>
            <w:lang w:eastAsia="es-GT"/>
          </w:rPr>
          <w:t>Cámara de Representantes</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49" w:tooltip="11 de diciembre" w:history="1">
        <w:r w:rsidRPr="00D10C5E">
          <w:rPr>
            <w:rFonts w:ascii="Andalus" w:eastAsia="Times New Roman" w:hAnsi="Andalus" w:cs="Andalus"/>
            <w:sz w:val="18"/>
            <w:szCs w:val="18"/>
            <w:lang w:eastAsia="es-GT"/>
          </w:rPr>
          <w:t>11 de diciembre</w:t>
        </w:r>
      </w:hyperlink>
      <w:r w:rsidRPr="00D10C5E">
        <w:rPr>
          <w:rFonts w:ascii="Andalus" w:eastAsia="Times New Roman" w:hAnsi="Andalus" w:cs="Andalus"/>
          <w:sz w:val="18"/>
          <w:szCs w:val="18"/>
          <w:lang w:eastAsia="es-GT"/>
        </w:rPr>
        <w:t> de </w:t>
      </w:r>
      <w:hyperlink r:id="rId50" w:tooltip="1879" w:history="1">
        <w:r w:rsidRPr="00D10C5E">
          <w:rPr>
            <w:rFonts w:ascii="Andalus" w:eastAsia="Times New Roman" w:hAnsi="Andalus" w:cs="Andalus"/>
            <w:sz w:val="18"/>
            <w:szCs w:val="18"/>
            <w:lang w:eastAsia="es-GT"/>
          </w:rPr>
          <w:t>1879</w:t>
        </w:r>
      </w:hyperlink>
      <w:r w:rsidRPr="00D10C5E">
        <w:rPr>
          <w:rFonts w:ascii="Andalus" w:eastAsia="Times New Roman" w:hAnsi="Andalus" w:cs="Andalus"/>
          <w:sz w:val="18"/>
          <w:szCs w:val="18"/>
          <w:lang w:eastAsia="es-GT"/>
        </w:rPr>
        <w:t xml:space="preserve">, en otra nueva ocasión se emite un documento constitucional llamado Ley Constitutiva de la República de Guatemala, en donde se citaba que el poder legislativo debía de recibir en cuerpo legislativo </w:t>
      </w:r>
      <w:proofErr w:type="spellStart"/>
      <w:r w:rsidRPr="00D10C5E">
        <w:rPr>
          <w:rFonts w:ascii="Andalus" w:eastAsia="Times New Roman" w:hAnsi="Andalus" w:cs="Andalus"/>
          <w:sz w:val="18"/>
          <w:szCs w:val="18"/>
          <w:lang w:eastAsia="es-GT"/>
        </w:rPr>
        <w:t>llamado</w:t>
      </w:r>
      <w:r w:rsidRPr="00D10C5E">
        <w:rPr>
          <w:rFonts w:ascii="Andalus" w:eastAsia="Times New Roman" w:hAnsi="Andalus" w:cs="Andalus"/>
          <w:b/>
          <w:bCs/>
          <w:sz w:val="18"/>
          <w:szCs w:val="18"/>
          <w:lang w:eastAsia="es-GT"/>
        </w:rPr>
        <w:t>Asamblea</w:t>
      </w:r>
      <w:proofErr w:type="spellEnd"/>
      <w:r w:rsidRPr="00D10C5E">
        <w:rPr>
          <w:rFonts w:ascii="Andalus" w:eastAsia="Times New Roman" w:hAnsi="Andalus" w:cs="Andalus"/>
          <w:b/>
          <w:bCs/>
          <w:sz w:val="18"/>
          <w:szCs w:val="18"/>
          <w:lang w:eastAsia="es-GT"/>
        </w:rPr>
        <w:t xml:space="preserve"> Nacional Legislativa de la República de Guatemala</w:t>
      </w:r>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51" w:tooltip="9 de septiembre" w:history="1">
        <w:r w:rsidRPr="00D10C5E">
          <w:rPr>
            <w:rFonts w:ascii="Andalus" w:eastAsia="Times New Roman" w:hAnsi="Andalus" w:cs="Andalus"/>
            <w:sz w:val="18"/>
            <w:szCs w:val="18"/>
            <w:lang w:eastAsia="es-GT"/>
          </w:rPr>
          <w:t>9 de septiembre</w:t>
        </w:r>
      </w:hyperlink>
      <w:r w:rsidRPr="00D10C5E">
        <w:rPr>
          <w:rFonts w:ascii="Andalus" w:eastAsia="Times New Roman" w:hAnsi="Andalus" w:cs="Andalus"/>
          <w:sz w:val="18"/>
          <w:szCs w:val="18"/>
          <w:lang w:eastAsia="es-GT"/>
        </w:rPr>
        <w:t> de </w:t>
      </w:r>
      <w:hyperlink r:id="rId52" w:tooltip="1921" w:history="1">
        <w:r w:rsidRPr="00D10C5E">
          <w:rPr>
            <w:rFonts w:ascii="Andalus" w:eastAsia="Times New Roman" w:hAnsi="Andalus" w:cs="Andalus"/>
            <w:sz w:val="18"/>
            <w:szCs w:val="18"/>
            <w:lang w:eastAsia="es-GT"/>
          </w:rPr>
          <w:t>1921</w:t>
        </w:r>
      </w:hyperlink>
      <w:r w:rsidRPr="00D10C5E">
        <w:rPr>
          <w:rFonts w:ascii="Andalus" w:eastAsia="Times New Roman" w:hAnsi="Andalus" w:cs="Andalus"/>
          <w:sz w:val="18"/>
          <w:szCs w:val="18"/>
          <w:lang w:eastAsia="es-GT"/>
        </w:rPr>
        <w:t>, en una nueva reunión de la Asamblea Nacional Constituyente, la cual fue convocada, se aprueba la segunda Constitución de la República Federal de Centro América, en la cual se establece que el poder legislativo federal reside en un cuerpo legislativo de carácter bicameral denominado </w:t>
      </w:r>
      <w:r w:rsidRPr="00D10C5E">
        <w:rPr>
          <w:rFonts w:ascii="Andalus" w:eastAsia="Times New Roman" w:hAnsi="Andalus" w:cs="Andalus"/>
          <w:b/>
          <w:bCs/>
          <w:sz w:val="18"/>
          <w:szCs w:val="18"/>
          <w:lang w:eastAsia="es-GT"/>
        </w:rPr>
        <w:t xml:space="preserve">Congreso Federal de Centro </w:t>
      </w:r>
      <w:r w:rsidRPr="00D10C5E">
        <w:rPr>
          <w:rFonts w:ascii="Andalus" w:eastAsia="Times New Roman" w:hAnsi="Andalus" w:cs="Andalus"/>
          <w:b/>
          <w:bCs/>
          <w:sz w:val="18"/>
          <w:szCs w:val="18"/>
          <w:lang w:eastAsia="es-GT"/>
        </w:rPr>
        <w:lastRenderedPageBreak/>
        <w:t>América</w:t>
      </w:r>
      <w:r w:rsidRPr="00D10C5E">
        <w:rPr>
          <w:rFonts w:ascii="Andalus" w:eastAsia="Times New Roman" w:hAnsi="Andalus" w:cs="Andalus"/>
          <w:sz w:val="18"/>
          <w:szCs w:val="18"/>
          <w:lang w:eastAsia="es-GT"/>
        </w:rPr>
        <w:t>, siendo el mismo conformado por una </w:t>
      </w:r>
      <w:hyperlink r:id="rId53" w:tooltip="Cámara de Senadores" w:history="1">
        <w:r w:rsidRPr="00D10C5E">
          <w:rPr>
            <w:rFonts w:ascii="Andalus" w:eastAsia="Times New Roman" w:hAnsi="Andalus" w:cs="Andalus"/>
            <w:b/>
            <w:bCs/>
            <w:sz w:val="18"/>
            <w:szCs w:val="18"/>
            <w:lang w:eastAsia="es-GT"/>
          </w:rPr>
          <w:t>Cámara de Senadores</w:t>
        </w:r>
      </w:hyperlink>
      <w:r w:rsidRPr="00D10C5E">
        <w:rPr>
          <w:rFonts w:ascii="Andalus" w:eastAsia="Times New Roman" w:hAnsi="Andalus" w:cs="Andalus"/>
          <w:b/>
          <w:bCs/>
          <w:sz w:val="18"/>
          <w:szCs w:val="18"/>
          <w:lang w:eastAsia="es-GT"/>
        </w:rPr>
        <w:t> o </w:t>
      </w:r>
      <w:hyperlink r:id="rId54" w:tooltip="Senado" w:history="1">
        <w:r w:rsidRPr="00D10C5E">
          <w:rPr>
            <w:rFonts w:ascii="Andalus" w:eastAsia="Times New Roman" w:hAnsi="Andalus" w:cs="Andalus"/>
            <w:b/>
            <w:bCs/>
            <w:sz w:val="18"/>
            <w:szCs w:val="18"/>
            <w:lang w:eastAsia="es-GT"/>
          </w:rPr>
          <w:t>Senado</w:t>
        </w:r>
      </w:hyperlink>
      <w:r w:rsidRPr="00D10C5E">
        <w:rPr>
          <w:rFonts w:ascii="Andalus" w:eastAsia="Times New Roman" w:hAnsi="Andalus" w:cs="Andalus"/>
          <w:sz w:val="18"/>
          <w:szCs w:val="18"/>
          <w:lang w:eastAsia="es-GT"/>
        </w:rPr>
        <w:t>, la cual es la </w:t>
      </w:r>
      <w:hyperlink r:id="rId55" w:tooltip="Cámara alta" w:history="1">
        <w:r w:rsidRPr="00D10C5E">
          <w:rPr>
            <w:rFonts w:ascii="Andalus" w:eastAsia="Times New Roman" w:hAnsi="Andalus" w:cs="Andalus"/>
            <w:sz w:val="18"/>
            <w:szCs w:val="18"/>
            <w:lang w:eastAsia="es-GT"/>
          </w:rPr>
          <w:t>Cámara Alta</w:t>
        </w:r>
      </w:hyperlink>
      <w:r w:rsidRPr="00D10C5E">
        <w:rPr>
          <w:rFonts w:ascii="Andalus" w:eastAsia="Times New Roman" w:hAnsi="Andalus" w:cs="Andalus"/>
          <w:sz w:val="18"/>
          <w:szCs w:val="18"/>
          <w:lang w:eastAsia="es-GT"/>
        </w:rPr>
        <w:t>, y por otra llamada </w:t>
      </w:r>
      <w:hyperlink r:id="rId56" w:tooltip="Cámara de Diputados" w:history="1">
        <w:r w:rsidRPr="00D10C5E">
          <w:rPr>
            <w:rFonts w:ascii="Andalus" w:eastAsia="Times New Roman" w:hAnsi="Andalus" w:cs="Andalus"/>
            <w:b/>
            <w:bCs/>
            <w:sz w:val="18"/>
            <w:szCs w:val="18"/>
            <w:lang w:eastAsia="es-GT"/>
          </w:rPr>
          <w:t>Cámara de Diputados</w:t>
        </w:r>
      </w:hyperlink>
      <w:r w:rsidRPr="00D10C5E">
        <w:rPr>
          <w:rFonts w:ascii="Andalus" w:eastAsia="Times New Roman" w:hAnsi="Andalus" w:cs="Andalus"/>
          <w:sz w:val="18"/>
          <w:szCs w:val="18"/>
          <w:lang w:eastAsia="es-GT"/>
        </w:rPr>
        <w:t>, la cual es la </w:t>
      </w:r>
      <w:hyperlink r:id="rId57" w:tooltip="Cámara baja" w:history="1">
        <w:r w:rsidRPr="00D10C5E">
          <w:rPr>
            <w:rFonts w:ascii="Andalus" w:eastAsia="Times New Roman" w:hAnsi="Andalus" w:cs="Andalus"/>
            <w:sz w:val="18"/>
            <w:szCs w:val="18"/>
            <w:lang w:eastAsia="es-GT"/>
          </w:rPr>
          <w:t>Cámara Baja</w:t>
        </w:r>
      </w:hyperlink>
      <w:r w:rsidRPr="00D10C5E">
        <w:rPr>
          <w:rFonts w:ascii="Andalus" w:eastAsia="Times New Roman" w:hAnsi="Andalus" w:cs="Andalus"/>
          <w:sz w:val="18"/>
          <w:szCs w:val="18"/>
          <w:lang w:eastAsia="es-GT"/>
        </w:rPr>
        <w:t>. Mientras que se estipulaba también que el poder legislativo de los Estados residía en una </w:t>
      </w:r>
      <w:r w:rsidRPr="00D10C5E">
        <w:rPr>
          <w:rFonts w:ascii="Andalus" w:eastAsia="Times New Roman" w:hAnsi="Andalus" w:cs="Andalus"/>
          <w:b/>
          <w:bCs/>
          <w:sz w:val="18"/>
          <w:szCs w:val="18"/>
          <w:lang w:eastAsia="es-GT"/>
        </w:rPr>
        <w:t>Asamblea Nacional Legislativa</w:t>
      </w:r>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58" w:tooltip="11 de marzo" w:history="1">
        <w:r w:rsidRPr="00D10C5E">
          <w:rPr>
            <w:rFonts w:ascii="Andalus" w:eastAsia="Times New Roman" w:hAnsi="Andalus" w:cs="Andalus"/>
            <w:sz w:val="18"/>
            <w:szCs w:val="18"/>
            <w:lang w:eastAsia="es-GT"/>
          </w:rPr>
          <w:t>11 de marzo</w:t>
        </w:r>
      </w:hyperlink>
      <w:r w:rsidRPr="00D10C5E">
        <w:rPr>
          <w:rFonts w:ascii="Andalus" w:eastAsia="Times New Roman" w:hAnsi="Andalus" w:cs="Andalus"/>
          <w:sz w:val="18"/>
          <w:szCs w:val="18"/>
          <w:lang w:eastAsia="es-GT"/>
        </w:rPr>
        <w:t> de </w:t>
      </w:r>
      <w:hyperlink r:id="rId59" w:tooltip="1945" w:history="1">
        <w:r w:rsidRPr="00D10C5E">
          <w:rPr>
            <w:rFonts w:ascii="Andalus" w:eastAsia="Times New Roman" w:hAnsi="Andalus" w:cs="Andalus"/>
            <w:sz w:val="18"/>
            <w:szCs w:val="18"/>
            <w:lang w:eastAsia="es-GT"/>
          </w:rPr>
          <w:t>1945</w:t>
        </w:r>
      </w:hyperlink>
      <w:r w:rsidRPr="00D10C5E">
        <w:rPr>
          <w:rFonts w:ascii="Andalus" w:eastAsia="Times New Roman" w:hAnsi="Andalus" w:cs="Andalus"/>
          <w:sz w:val="18"/>
          <w:szCs w:val="18"/>
          <w:lang w:eastAsia="es-GT"/>
        </w:rPr>
        <w:t>, la Constitución Política de la República de Guatemala (de ese mismo año), estipulaba que el poder legislativo debía de residir nuevamente en un órgano de tipo unicameral, el cual era conocido como </w:t>
      </w:r>
      <w:r w:rsidRPr="00D10C5E">
        <w:rPr>
          <w:rFonts w:ascii="Andalus" w:eastAsia="Times New Roman" w:hAnsi="Andalus" w:cs="Andalus"/>
          <w:b/>
          <w:bCs/>
          <w:sz w:val="18"/>
          <w:szCs w:val="18"/>
          <w:lang w:eastAsia="es-GT"/>
        </w:rPr>
        <w:t>Congreso de la República de Guatemala</w:t>
      </w:r>
      <w:r w:rsidRPr="00D10C5E">
        <w:rPr>
          <w:rFonts w:ascii="Andalus" w:eastAsia="Times New Roman" w:hAnsi="Andalus" w:cs="Andalus"/>
          <w:sz w:val="18"/>
          <w:szCs w:val="18"/>
          <w:lang w:eastAsia="es-GT"/>
        </w:rPr>
        <w:t>, siendo así como se le conoce actualmente al </w:t>
      </w:r>
      <w:hyperlink r:id="rId60" w:tooltip="Organismo Legislativo (Guatemala)" w:history="1">
        <w:r w:rsidRPr="00D10C5E">
          <w:rPr>
            <w:rFonts w:ascii="Andalus" w:eastAsia="Times New Roman" w:hAnsi="Andalus" w:cs="Andalus"/>
            <w:b/>
            <w:bCs/>
            <w:sz w:val="18"/>
            <w:szCs w:val="18"/>
            <w:lang w:eastAsia="es-GT"/>
          </w:rPr>
          <w:t>Organismo Legislativo</w:t>
        </w:r>
      </w:hyperlink>
      <w:r w:rsidRPr="00D10C5E">
        <w:rPr>
          <w:rFonts w:ascii="Andalus" w:eastAsia="Times New Roman" w:hAnsi="Andalus" w:cs="Andalus"/>
          <w:sz w:val="18"/>
          <w:szCs w:val="18"/>
          <w:lang w:eastAsia="es-GT"/>
        </w:rPr>
        <w:t xml:space="preserve"> y cambiándose así, la denominación de Asamblea Nacional Legislativa por dicho nombre actual. Posteriormente, y mediante Decreto Número 188 se estableció que toda ley vigente de la República en que </w:t>
      </w:r>
      <w:proofErr w:type="gramStart"/>
      <w:r w:rsidRPr="00D10C5E">
        <w:rPr>
          <w:rFonts w:ascii="Andalus" w:eastAsia="Times New Roman" w:hAnsi="Andalus" w:cs="Andalus"/>
          <w:sz w:val="18"/>
          <w:szCs w:val="18"/>
          <w:lang w:eastAsia="es-GT"/>
        </w:rPr>
        <w:t>aparezca</w:t>
      </w:r>
      <w:proofErr w:type="gramEnd"/>
      <w:r w:rsidRPr="00D10C5E">
        <w:rPr>
          <w:rFonts w:ascii="Andalus" w:eastAsia="Times New Roman" w:hAnsi="Andalus" w:cs="Andalus"/>
          <w:sz w:val="18"/>
          <w:szCs w:val="18"/>
          <w:lang w:eastAsia="es-GT"/>
        </w:rPr>
        <w:t xml:space="preserve"> los nombres de Asamblea Nacional Legislativa o simplemente Asamblea deberá entenderse substituidos por los de Congreso de la República de Guatemala o en su caso Congreso.</w:t>
      </w:r>
      <w:hyperlink r:id="rId61" w:anchor="cite_note-7" w:history="1">
        <w:r w:rsidRPr="00D10C5E">
          <w:rPr>
            <w:rFonts w:ascii="Andalus" w:eastAsia="Times New Roman" w:hAnsi="Andalus" w:cs="Andalus"/>
            <w:sz w:val="18"/>
            <w:szCs w:val="18"/>
            <w:vertAlign w:val="superscript"/>
            <w:lang w:eastAsia="es-GT"/>
          </w:rPr>
          <w:t>7</w:t>
        </w:r>
      </w:hyperlink>
      <w:r w:rsidRPr="00D10C5E">
        <w:rPr>
          <w:rFonts w:ascii="Andalus" w:eastAsia="Times New Roman" w:hAnsi="Andalus" w:cs="Andalus"/>
          <w:sz w:val="18"/>
          <w:szCs w:val="18"/>
          <w:lang w:eastAsia="es-GT"/>
        </w:rPr>
        <w:t> </w:t>
      </w:r>
      <w:hyperlink r:id="rId62" w:anchor="cite_note-8" w:history="1">
        <w:r w:rsidRPr="00D10C5E">
          <w:rPr>
            <w:rFonts w:ascii="Andalus" w:eastAsia="Times New Roman" w:hAnsi="Andalus" w:cs="Andalus"/>
            <w:sz w:val="18"/>
            <w:szCs w:val="18"/>
            <w:vertAlign w:val="superscript"/>
            <w:lang w:eastAsia="es-GT"/>
          </w:rPr>
          <w:t>8</w:t>
        </w:r>
      </w:hyperlink>
      <w:r w:rsidRPr="00D10C5E">
        <w:rPr>
          <w:rFonts w:ascii="Andalus" w:eastAsia="Times New Roman" w:hAnsi="Andalus" w:cs="Andalus"/>
          <w:sz w:val="18"/>
          <w:szCs w:val="18"/>
          <w:lang w:eastAsia="es-GT"/>
        </w:rPr>
        <w:t> </w:t>
      </w:r>
      <w:hyperlink r:id="rId63" w:anchor="cite_note-9" w:history="1">
        <w:r w:rsidRPr="00D10C5E">
          <w:rPr>
            <w:rFonts w:ascii="Andalus" w:eastAsia="Times New Roman" w:hAnsi="Andalus" w:cs="Andalus"/>
            <w:sz w:val="18"/>
            <w:szCs w:val="18"/>
            <w:vertAlign w:val="superscript"/>
            <w:lang w:eastAsia="es-GT"/>
          </w:rPr>
          <w:t>9</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Consecuentemente, después de la Constitución Política de la República de 1945, se dieron varios </w:t>
      </w:r>
      <w:hyperlink r:id="rId64" w:tooltip="Golpes de estado" w:history="1">
        <w:r w:rsidRPr="00D10C5E">
          <w:rPr>
            <w:rFonts w:ascii="Andalus" w:eastAsia="Times New Roman" w:hAnsi="Andalus" w:cs="Andalus"/>
            <w:sz w:val="18"/>
            <w:szCs w:val="18"/>
            <w:lang w:eastAsia="es-GT"/>
          </w:rPr>
          <w:t>Golpes de Estado</w:t>
        </w:r>
      </w:hyperlink>
      <w:r w:rsidRPr="00D10C5E">
        <w:rPr>
          <w:rFonts w:ascii="Andalus" w:eastAsia="Times New Roman" w:hAnsi="Andalus" w:cs="Andalus"/>
          <w:sz w:val="18"/>
          <w:szCs w:val="18"/>
          <w:lang w:eastAsia="es-GT"/>
        </w:rPr>
        <w:t>, creándose durante un período de cuarenta años, nuevas constituciones con períodos de vigencias relativamente cortas, estás constituciones son: la Constitución Política de la República de 1956 (aprobada el </w:t>
      </w:r>
      <w:hyperlink r:id="rId65" w:tooltip="2 de febrero" w:history="1">
        <w:r w:rsidRPr="00D10C5E">
          <w:rPr>
            <w:rFonts w:ascii="Andalus" w:eastAsia="Times New Roman" w:hAnsi="Andalus" w:cs="Andalus"/>
            <w:sz w:val="18"/>
            <w:szCs w:val="18"/>
            <w:lang w:eastAsia="es-GT"/>
          </w:rPr>
          <w:t>2 de febrero</w:t>
        </w:r>
      </w:hyperlink>
      <w:r w:rsidRPr="00D10C5E">
        <w:rPr>
          <w:rFonts w:ascii="Andalus" w:eastAsia="Times New Roman" w:hAnsi="Andalus" w:cs="Andalus"/>
          <w:sz w:val="18"/>
          <w:szCs w:val="18"/>
          <w:lang w:eastAsia="es-GT"/>
        </w:rPr>
        <w:t> de 1956), la Constitución Política de la República de 1965 (aprobada el </w:t>
      </w:r>
      <w:hyperlink r:id="rId66" w:tooltip="15 de septiembre" w:history="1">
        <w:r w:rsidRPr="00D10C5E">
          <w:rPr>
            <w:rFonts w:ascii="Andalus" w:eastAsia="Times New Roman" w:hAnsi="Andalus" w:cs="Andalus"/>
            <w:sz w:val="18"/>
            <w:szCs w:val="18"/>
            <w:lang w:eastAsia="es-GT"/>
          </w:rPr>
          <w:t>15 de septiembre</w:t>
        </w:r>
      </w:hyperlink>
      <w:r w:rsidRPr="00D10C5E">
        <w:rPr>
          <w:rFonts w:ascii="Andalus" w:eastAsia="Times New Roman" w:hAnsi="Andalus" w:cs="Andalus"/>
          <w:sz w:val="18"/>
          <w:szCs w:val="18"/>
          <w:lang w:eastAsia="es-GT"/>
        </w:rPr>
        <w:t> de </w:t>
      </w:r>
      <w:hyperlink r:id="rId67" w:tooltip="1965" w:history="1">
        <w:r w:rsidRPr="00D10C5E">
          <w:rPr>
            <w:rFonts w:ascii="Andalus" w:eastAsia="Times New Roman" w:hAnsi="Andalus" w:cs="Andalus"/>
            <w:sz w:val="18"/>
            <w:szCs w:val="18"/>
            <w:lang w:eastAsia="es-GT"/>
          </w:rPr>
          <w:t>1965</w:t>
        </w:r>
      </w:hyperlink>
      <w:r w:rsidRPr="00D10C5E">
        <w:rPr>
          <w:rFonts w:ascii="Andalus" w:eastAsia="Times New Roman" w:hAnsi="Andalus" w:cs="Andalus"/>
          <w:sz w:val="18"/>
          <w:szCs w:val="18"/>
          <w:lang w:eastAsia="es-GT"/>
        </w:rPr>
        <w:t>) y la </w:t>
      </w:r>
      <w:hyperlink r:id="rId68" w:tooltip="Constitución Política de la República de Guatemala" w:history="1">
        <w:r w:rsidRPr="00D10C5E">
          <w:rPr>
            <w:rFonts w:ascii="Andalus" w:eastAsia="Times New Roman" w:hAnsi="Andalus" w:cs="Andalus"/>
            <w:sz w:val="18"/>
            <w:szCs w:val="18"/>
            <w:lang w:eastAsia="es-GT"/>
          </w:rPr>
          <w:t>Constitución Política de la República de 1985</w:t>
        </w:r>
      </w:hyperlink>
      <w:r w:rsidRPr="00D10C5E">
        <w:rPr>
          <w:rFonts w:ascii="Andalus" w:eastAsia="Times New Roman" w:hAnsi="Andalus" w:cs="Andalus"/>
          <w:sz w:val="18"/>
          <w:szCs w:val="18"/>
          <w:lang w:eastAsia="es-GT"/>
        </w:rPr>
        <w:t xml:space="preserve"> (aprobada el 31 de </w:t>
      </w:r>
      <w:proofErr w:type="spellStart"/>
      <w:r w:rsidRPr="00D10C5E">
        <w:rPr>
          <w:rFonts w:ascii="Andalus" w:eastAsia="Times New Roman" w:hAnsi="Andalus" w:cs="Andalus"/>
          <w:sz w:val="18"/>
          <w:szCs w:val="18"/>
          <w:lang w:eastAsia="es-GT"/>
        </w:rPr>
        <w:t>mayor</w:t>
      </w:r>
      <w:proofErr w:type="spellEnd"/>
      <w:r w:rsidRPr="00D10C5E">
        <w:rPr>
          <w:rFonts w:ascii="Andalus" w:eastAsia="Times New Roman" w:hAnsi="Andalus" w:cs="Andalus"/>
          <w:sz w:val="18"/>
          <w:szCs w:val="18"/>
          <w:lang w:eastAsia="es-GT"/>
        </w:rPr>
        <w:t xml:space="preserve"> de 1985 y entrando en vigencia el </w:t>
      </w:r>
      <w:hyperlink r:id="rId69" w:tooltip="14 de enero" w:history="1">
        <w:r w:rsidRPr="00D10C5E">
          <w:rPr>
            <w:rFonts w:ascii="Andalus" w:eastAsia="Times New Roman" w:hAnsi="Andalus" w:cs="Andalus"/>
            <w:sz w:val="18"/>
            <w:szCs w:val="18"/>
            <w:lang w:eastAsia="es-GT"/>
          </w:rPr>
          <w:t>14 de enero</w:t>
        </w:r>
      </w:hyperlink>
      <w:r w:rsidRPr="00D10C5E">
        <w:rPr>
          <w:rFonts w:ascii="Andalus" w:eastAsia="Times New Roman" w:hAnsi="Andalus" w:cs="Andalus"/>
          <w:sz w:val="18"/>
          <w:szCs w:val="18"/>
          <w:lang w:eastAsia="es-GT"/>
        </w:rPr>
        <w:t> de </w:t>
      </w:r>
      <w:hyperlink r:id="rId70" w:tooltip="1986" w:history="1">
        <w:r w:rsidRPr="00D10C5E">
          <w:rPr>
            <w:rFonts w:ascii="Andalus" w:eastAsia="Times New Roman" w:hAnsi="Andalus" w:cs="Andalus"/>
            <w:sz w:val="18"/>
            <w:szCs w:val="18"/>
            <w:lang w:eastAsia="es-GT"/>
          </w:rPr>
          <w:t>1986</w:t>
        </w:r>
      </w:hyperlink>
      <w:r w:rsidRPr="00D10C5E">
        <w:rPr>
          <w:rFonts w:ascii="Andalus" w:eastAsia="Times New Roman" w:hAnsi="Andalus" w:cs="Andalus"/>
          <w:sz w:val="18"/>
          <w:szCs w:val="18"/>
          <w:lang w:eastAsia="es-GT"/>
        </w:rPr>
        <w:t xml:space="preserve">), siendo </w:t>
      </w:r>
      <w:proofErr w:type="spellStart"/>
      <w:r w:rsidRPr="00D10C5E">
        <w:rPr>
          <w:rFonts w:ascii="Andalus" w:eastAsia="Times New Roman" w:hAnsi="Andalus" w:cs="Andalus"/>
          <w:sz w:val="18"/>
          <w:szCs w:val="18"/>
          <w:lang w:eastAsia="es-GT"/>
        </w:rPr>
        <w:t>está</w:t>
      </w:r>
      <w:proofErr w:type="spellEnd"/>
      <w:r w:rsidRPr="00D10C5E">
        <w:rPr>
          <w:rFonts w:ascii="Andalus" w:eastAsia="Times New Roman" w:hAnsi="Andalus" w:cs="Andalus"/>
          <w:sz w:val="18"/>
          <w:szCs w:val="18"/>
          <w:lang w:eastAsia="es-GT"/>
        </w:rPr>
        <w:t xml:space="preserve"> última la que actualmente sigue en vigencia. Sin embargo, durante el tiempo recorrido desde la Constitución de 1945 hasta la actual y pasando por cada una de las anteriormente mencionadas, el nombre del Organismo Legislativo sigue siendo el actual.</w:t>
      </w:r>
      <w:hyperlink r:id="rId71" w:anchor="cite_note-10" w:history="1">
        <w:r w:rsidRPr="00D10C5E">
          <w:rPr>
            <w:rFonts w:ascii="Andalus" w:eastAsia="Times New Roman" w:hAnsi="Andalus" w:cs="Andalus"/>
            <w:sz w:val="18"/>
            <w:szCs w:val="18"/>
            <w:vertAlign w:val="superscript"/>
            <w:lang w:eastAsia="es-GT"/>
          </w:rPr>
          <w:t>10</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resumen, el Congreso de la República de Guatemala (como actualmente se le conoce) ha cambiado de nombre a lo largo de más de </w:t>
      </w:r>
      <w:hyperlink r:id="rId72" w:tooltip="Centenario" w:history="1">
        <w:r w:rsidRPr="00D10C5E">
          <w:rPr>
            <w:rFonts w:ascii="Andalus" w:eastAsia="Times New Roman" w:hAnsi="Andalus" w:cs="Andalus"/>
            <w:sz w:val="18"/>
            <w:szCs w:val="18"/>
            <w:lang w:eastAsia="es-GT"/>
          </w:rPr>
          <w:t>cien años</w:t>
        </w:r>
      </w:hyperlink>
      <w:r w:rsidRPr="00D10C5E">
        <w:rPr>
          <w:rFonts w:ascii="Andalus" w:eastAsia="Times New Roman" w:hAnsi="Andalus" w:cs="Andalus"/>
          <w:sz w:val="18"/>
          <w:szCs w:val="18"/>
          <w:lang w:eastAsia="es-GT"/>
        </w:rPr>
        <w:t> de historia pero su esencia no ha cambiado porque sigue siendo la misma y la de tener la potestad legislativa que le confiere el pueblo. Los nombres con los que se le ha conocido al Congreso de la República son los siguientes:</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Nacional Constituyente (24 de junio de 1823 - 27 de diciembre de 1823)</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Congreso de Representantes del Estado de Guatemala (27 de diciembre de 1823 - 22 de noviembre de 1824)</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del Estado de Guatemala (22 de noviembre de 1824 - 25 de julio de 1839)</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Nacional Constituyente (25 de julio de 1839 - 19 de octubre de 1851)</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Cámara de Representantes de la República de Guatemala (o </w:t>
      </w:r>
      <w:r w:rsidRPr="00D10C5E">
        <w:rPr>
          <w:rFonts w:ascii="Andalus" w:eastAsia="Times New Roman" w:hAnsi="Andalus" w:cs="Andalus"/>
          <w:i/>
          <w:iCs/>
          <w:sz w:val="18"/>
          <w:szCs w:val="18"/>
          <w:lang w:eastAsia="es-GT"/>
        </w:rPr>
        <w:t>Asamblea Nacional Legislativa de la República de Guatemala</w:t>
      </w:r>
      <w:r w:rsidRPr="00D10C5E">
        <w:rPr>
          <w:rFonts w:ascii="Andalus" w:eastAsia="Times New Roman" w:hAnsi="Andalus" w:cs="Andalus"/>
          <w:sz w:val="18"/>
          <w:szCs w:val="18"/>
          <w:lang w:eastAsia="es-GT"/>
        </w:rPr>
        <w:t>)</w:t>
      </w:r>
      <w:hyperlink r:id="rId73" w:anchor="cite_note-11" w:history="1">
        <w:r w:rsidRPr="00D10C5E">
          <w:rPr>
            <w:rFonts w:ascii="Andalus" w:eastAsia="Times New Roman" w:hAnsi="Andalus" w:cs="Andalus"/>
            <w:sz w:val="18"/>
            <w:szCs w:val="18"/>
            <w:vertAlign w:val="superscript"/>
            <w:lang w:eastAsia="es-GT"/>
          </w:rPr>
          <w:t>11</w:t>
        </w:r>
      </w:hyperlink>
      <w:r w:rsidRPr="00D10C5E">
        <w:rPr>
          <w:rFonts w:ascii="Andalus" w:eastAsia="Times New Roman" w:hAnsi="Andalus" w:cs="Andalus"/>
          <w:sz w:val="18"/>
          <w:szCs w:val="18"/>
          <w:lang w:eastAsia="es-GT"/>
        </w:rPr>
        <w:t> (19 de octubre de 1851 - 11 de diciembre de 1879)</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Nacional Legislativa de la República de Guatemala (o </w:t>
      </w:r>
      <w:r w:rsidRPr="00D10C5E">
        <w:rPr>
          <w:rFonts w:ascii="Andalus" w:eastAsia="Times New Roman" w:hAnsi="Andalus" w:cs="Andalus"/>
          <w:i/>
          <w:iCs/>
          <w:sz w:val="18"/>
          <w:szCs w:val="18"/>
          <w:lang w:eastAsia="es-GT"/>
        </w:rPr>
        <w:t>Asamblea Legislativa de la República de Guatemala</w:t>
      </w:r>
      <w:r w:rsidRPr="00D10C5E">
        <w:rPr>
          <w:rFonts w:ascii="Andalus" w:eastAsia="Times New Roman" w:hAnsi="Andalus" w:cs="Andalus"/>
          <w:sz w:val="18"/>
          <w:szCs w:val="18"/>
          <w:lang w:eastAsia="es-GT"/>
        </w:rPr>
        <w:t>)</w:t>
      </w:r>
      <w:hyperlink r:id="rId74" w:anchor="cite_note-12" w:history="1">
        <w:r w:rsidRPr="00D10C5E">
          <w:rPr>
            <w:rFonts w:ascii="Andalus" w:eastAsia="Times New Roman" w:hAnsi="Andalus" w:cs="Andalus"/>
            <w:sz w:val="18"/>
            <w:szCs w:val="18"/>
            <w:vertAlign w:val="superscript"/>
            <w:lang w:eastAsia="es-GT"/>
          </w:rPr>
          <w:t>12</w:t>
        </w:r>
      </w:hyperlink>
      <w:r w:rsidRPr="00D10C5E">
        <w:rPr>
          <w:rFonts w:ascii="Andalus" w:eastAsia="Times New Roman" w:hAnsi="Andalus" w:cs="Andalus"/>
          <w:sz w:val="18"/>
          <w:szCs w:val="18"/>
          <w:lang w:eastAsia="es-GT"/>
        </w:rPr>
        <w:t> (11 de diciembre de 1879 - 11 de marzo de 1945)</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Congreso de la República de Guatemala</w:t>
      </w:r>
      <w:r w:rsidRPr="00D10C5E">
        <w:rPr>
          <w:rFonts w:ascii="Andalus" w:eastAsia="Times New Roman" w:hAnsi="Andalus" w:cs="Andalus"/>
          <w:sz w:val="18"/>
          <w:szCs w:val="18"/>
          <w:lang w:eastAsia="es-GT"/>
        </w:rPr>
        <w:t> (11 de marzo de 1945 - actualmente)</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Funciones y atribuciones</w:t>
      </w:r>
      <w:r w:rsidR="00700F2C" w:rsidRPr="00D10C5E">
        <w:rPr>
          <w:rFonts w:ascii="Andalus" w:eastAsia="Times New Roman" w:hAnsi="Andalus" w:cs="Andalus"/>
          <w:sz w:val="18"/>
          <w:szCs w:val="18"/>
          <w:lang w:eastAsia="es-GT"/>
        </w:rPr>
        <w:t xml:space="preserve"> </w:t>
      </w:r>
      <w:proofErr w:type="gramStart"/>
      <w:r w:rsidR="00700F2C" w:rsidRPr="00D10C5E">
        <w:rPr>
          <w:rFonts w:ascii="Andalus" w:eastAsia="Times New Roman" w:hAnsi="Andalus" w:cs="Andalus"/>
          <w:sz w:val="18"/>
          <w:szCs w:val="18"/>
          <w:lang w:eastAsia="es-GT"/>
        </w:rPr>
        <w:t xml:space="preserve">( </w:t>
      </w:r>
      <w:r w:rsidR="00700F2C" w:rsidRPr="00D10C5E">
        <w:rPr>
          <w:rFonts w:ascii="Andalus" w:eastAsia="Times New Roman" w:hAnsi="Andalus" w:cs="Andalus"/>
          <w:color w:val="FF0000"/>
          <w:sz w:val="18"/>
          <w:szCs w:val="18"/>
          <w:lang w:eastAsia="es-GT"/>
        </w:rPr>
        <w:t>realiza</w:t>
      </w:r>
      <w:proofErr w:type="gramEnd"/>
      <w:r w:rsidR="00700F2C" w:rsidRPr="00D10C5E">
        <w:rPr>
          <w:rFonts w:ascii="Andalus" w:eastAsia="Times New Roman" w:hAnsi="Andalus" w:cs="Andalus"/>
          <w:color w:val="FF0000"/>
          <w:sz w:val="18"/>
          <w:szCs w:val="18"/>
          <w:lang w:eastAsia="es-GT"/>
        </w:rPr>
        <w:t xml:space="preserve">  cuestionario 5 puntos </w:t>
      </w:r>
      <w:r w:rsidR="00700F2C"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Las funciones que realiza el Congreso de la República son las siguientes: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lastRenderedPageBreak/>
        <w:t>Función constituyente derivada, constituida o de reforma:</w:t>
      </w:r>
      <w:r w:rsidRPr="00D10C5E">
        <w:rPr>
          <w:rFonts w:ascii="Andalus" w:eastAsia="Times New Roman" w:hAnsi="Andalus" w:cs="Andalus"/>
          <w:sz w:val="18"/>
          <w:szCs w:val="18"/>
          <w:lang w:eastAsia="es-GT"/>
        </w:rPr>
        <w:t> puede reformar la Constitución a través iniciativas o proyectos.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representación y dirección política:</w:t>
      </w:r>
      <w:r w:rsidRPr="00D10C5E">
        <w:rPr>
          <w:rFonts w:ascii="Andalus" w:eastAsia="Times New Roman" w:hAnsi="Andalus" w:cs="Andalus"/>
          <w:sz w:val="18"/>
          <w:szCs w:val="18"/>
          <w:lang w:eastAsia="es-GT"/>
        </w:rPr>
        <w:t> la primera es porque actúa en representación de la sociedad en general; y la segunda, porque consiste en orientar los objetivos principales que propone el gobierno de un país y en seleccionar los instrumentos y acciones para hacerlos realidad, en una visión de largo plazo sobre determinadas cuestiones.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legislativa o de creación de normativa:</w:t>
      </w:r>
      <w:r w:rsidRPr="00D10C5E">
        <w:rPr>
          <w:rFonts w:ascii="Andalus" w:eastAsia="Times New Roman" w:hAnsi="Andalus" w:cs="Andalus"/>
          <w:sz w:val="18"/>
          <w:szCs w:val="18"/>
          <w:lang w:eastAsia="es-GT"/>
        </w:rPr>
        <w:t> consiste en la capacidad para crear, emitir y formular normas, así como reformarlas o derogarlas, en estricto apego a las reglas constitucionales y a las que el propio organismo ha creado para su funcionamiento. Esta función implica, además, que se presenten proyectos de resolución, acuerdos legislativos y puntos resolutivos.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control público y fiscalización:</w:t>
      </w:r>
      <w:r w:rsidRPr="00D10C5E">
        <w:rPr>
          <w:rFonts w:ascii="Andalus" w:eastAsia="Times New Roman" w:hAnsi="Andalus" w:cs="Andalus"/>
          <w:sz w:val="18"/>
          <w:szCs w:val="18"/>
          <w:lang w:eastAsia="es-GT"/>
        </w:rPr>
        <w:t> implica la vigilancia de que el ejercicio de poder del Organismo Ejecutivo se mantenga apegado a la ley, así como el seguimiento al cumplimiento de todos aquellos compromisos que este asume. Por ejemplo: Llamar a distintos funcionarios públicos para que rindan informes sobre asuntos públicos.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control político:</w:t>
      </w:r>
      <w:r w:rsidRPr="00D10C5E">
        <w:rPr>
          <w:rFonts w:ascii="Andalus" w:eastAsia="Times New Roman" w:hAnsi="Andalus" w:cs="Andalus"/>
          <w:sz w:val="18"/>
          <w:szCs w:val="18"/>
          <w:lang w:eastAsia="es-GT"/>
        </w:rPr>
        <w:t> implica que pueden llamar a los Ministros y otras autoridades para interrogarlos por sus actuaciones dentro del cargo y así conocer sobre las acusaciones que se les formulan.</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judicial:</w:t>
      </w:r>
      <w:r w:rsidRPr="00D10C5E">
        <w:rPr>
          <w:rFonts w:ascii="Andalus" w:eastAsia="Times New Roman" w:hAnsi="Andalus" w:cs="Andalus"/>
          <w:sz w:val="18"/>
          <w:szCs w:val="18"/>
          <w:lang w:eastAsia="es-GT"/>
        </w:rPr>
        <w:t> es cuando ha o no lugar a la formación de procesos judiciales, penales o de otra índole en contra de los altos funcionarios sobre los que le compete conocer en materia de antejuicio.</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electiva:</w:t>
      </w:r>
      <w:r w:rsidRPr="00D10C5E">
        <w:rPr>
          <w:rFonts w:ascii="Andalus" w:eastAsia="Times New Roman" w:hAnsi="Andalus" w:cs="Andalus"/>
          <w:sz w:val="18"/>
          <w:szCs w:val="18"/>
          <w:lang w:eastAsia="es-GT"/>
        </w:rPr>
        <w:t> según la Constitución y las leyes deben elegir a los funcionarios que les compete de acuerdo a los procedimientos preceptuados en las mismas normativas.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protocolo:</w:t>
      </w:r>
      <w:r w:rsidRPr="00D10C5E">
        <w:rPr>
          <w:rFonts w:ascii="Andalus" w:eastAsia="Times New Roman" w:hAnsi="Andalus" w:cs="Andalus"/>
          <w:sz w:val="18"/>
          <w:szCs w:val="18"/>
          <w:lang w:eastAsia="es-GT"/>
        </w:rPr>
        <w:t> está autorizado para recibir a </w:t>
      </w:r>
      <w:hyperlink r:id="rId75" w:tooltip="Jefe de Estado" w:history="1">
        <w:r w:rsidRPr="00D10C5E">
          <w:rPr>
            <w:rFonts w:ascii="Andalus" w:eastAsia="Times New Roman" w:hAnsi="Andalus" w:cs="Andalus"/>
            <w:sz w:val="18"/>
            <w:szCs w:val="18"/>
            <w:lang w:eastAsia="es-GT"/>
          </w:rPr>
          <w:t>Jefes de Estado</w:t>
        </w:r>
      </w:hyperlink>
      <w:r w:rsidRPr="00D10C5E">
        <w:rPr>
          <w:rFonts w:ascii="Andalus" w:eastAsia="Times New Roman" w:hAnsi="Andalus" w:cs="Andalus"/>
          <w:sz w:val="18"/>
          <w:szCs w:val="18"/>
          <w:lang w:eastAsia="es-GT"/>
        </w:rPr>
        <w:t> y </w:t>
      </w:r>
      <w:hyperlink r:id="rId76" w:tooltip="Jefe de Gobierno" w:history="1">
        <w:r w:rsidRPr="00D10C5E">
          <w:rPr>
            <w:rFonts w:ascii="Andalus" w:eastAsia="Times New Roman" w:hAnsi="Andalus" w:cs="Andalus"/>
            <w:sz w:val="18"/>
            <w:szCs w:val="18"/>
            <w:lang w:eastAsia="es-GT"/>
          </w:rPr>
          <w:t>de Gobierno</w:t>
        </w:r>
      </w:hyperlink>
      <w:r w:rsidRPr="00D10C5E">
        <w:rPr>
          <w:rFonts w:ascii="Andalus" w:eastAsia="Times New Roman" w:hAnsi="Andalus" w:cs="Andalus"/>
          <w:sz w:val="18"/>
          <w:szCs w:val="18"/>
          <w:lang w:eastAsia="es-GT"/>
        </w:rPr>
        <w:t> de otros países. Incluyendo también, cuando el presidente del Congreso presta y recibe el juramento de ley de los altos funcionarios del Estado, cuando inicia y cierra sus períodos de sesiones, cuando da posesión de la </w:t>
      </w:r>
      <w:hyperlink r:id="rId77" w:tooltip="Presidente de la República" w:history="1">
        <w:r w:rsidRPr="00D10C5E">
          <w:rPr>
            <w:rFonts w:ascii="Andalus" w:eastAsia="Times New Roman" w:hAnsi="Andalus" w:cs="Andalus"/>
            <w:sz w:val="18"/>
            <w:szCs w:val="18"/>
            <w:lang w:eastAsia="es-GT"/>
          </w:rPr>
          <w:t>Presidencia de la República</w:t>
        </w:r>
      </w:hyperlink>
      <w:r w:rsidRPr="00D10C5E">
        <w:rPr>
          <w:rFonts w:ascii="Andalus" w:eastAsia="Times New Roman" w:hAnsi="Andalus" w:cs="Andalus"/>
          <w:sz w:val="18"/>
          <w:szCs w:val="18"/>
          <w:lang w:eastAsia="es-GT"/>
        </w:rPr>
        <w:t> al Vicepresidente por la falta absoluta del Presidente y cuando conmemora efemérides nacionales y en cualquiera otra ocasión.</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administrativa:</w:t>
      </w:r>
      <w:r w:rsidRPr="00D10C5E">
        <w:rPr>
          <w:rFonts w:ascii="Andalus" w:eastAsia="Times New Roman" w:hAnsi="Andalus" w:cs="Andalus"/>
          <w:sz w:val="18"/>
          <w:szCs w:val="18"/>
          <w:lang w:eastAsia="es-GT"/>
        </w:rPr>
        <w:t> establece su propia organización y funcionamiento a través de sus normativas legales y reglamentarias.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presupuestaria:</w:t>
      </w:r>
      <w:r w:rsidRPr="00D10C5E">
        <w:rPr>
          <w:rFonts w:ascii="Andalus" w:eastAsia="Times New Roman" w:hAnsi="Andalus" w:cs="Andalus"/>
          <w:sz w:val="18"/>
          <w:szCs w:val="18"/>
          <w:lang w:eastAsia="es-GT"/>
        </w:rPr>
        <w:t> porque le corresponde aprobar, improbar o modificar el Presupuesto de Ingresos y Egresos del Estado enviado por el Organismo Ejecutivo.</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en materia militar:</w:t>
      </w:r>
      <w:r w:rsidRPr="00D10C5E">
        <w:rPr>
          <w:rFonts w:ascii="Andalus" w:eastAsia="Times New Roman" w:hAnsi="Andalus" w:cs="Andalus"/>
          <w:sz w:val="18"/>
          <w:szCs w:val="18"/>
          <w:lang w:eastAsia="es-GT"/>
        </w:rPr>
        <w:t> porque le corresponde declarar la guerra o paz, permitir el paso de ejército extranjero o el establecimiento de bases militares extranjeras en territorio nacional y en última instancia desconocer al Presidente habiendo terminado su período constitucional, en tal caso el Ejército pasaría a estar bajo su mando (artículo 165 literal g).</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Otras funciones:</w:t>
      </w:r>
      <w:r w:rsidRPr="00D10C5E">
        <w:rPr>
          <w:rFonts w:ascii="Andalus" w:eastAsia="Times New Roman" w:hAnsi="Andalus" w:cs="Andalus"/>
          <w:sz w:val="18"/>
          <w:szCs w:val="18"/>
          <w:lang w:eastAsia="es-GT"/>
        </w:rPr>
        <w:t> las que se les son asignadas por las Constitución y otras leyes. Por ejemplo: La convocatoria a </w:t>
      </w:r>
      <w:hyperlink r:id="rId78" w:tooltip="Elecciones generales" w:history="1">
        <w:r w:rsidRPr="00D10C5E">
          <w:rPr>
            <w:rFonts w:ascii="Andalus" w:eastAsia="Times New Roman" w:hAnsi="Andalus" w:cs="Andalus"/>
            <w:sz w:val="18"/>
            <w:szCs w:val="18"/>
            <w:lang w:eastAsia="es-GT"/>
          </w:rPr>
          <w:t>elecciones generales</w:t>
        </w:r>
      </w:hyperlink>
      <w:r w:rsidRPr="00D10C5E">
        <w:rPr>
          <w:rFonts w:ascii="Andalus" w:eastAsia="Times New Roman" w:hAnsi="Andalus" w:cs="Andalus"/>
          <w:sz w:val="18"/>
          <w:szCs w:val="18"/>
          <w:lang w:eastAsia="es-GT"/>
        </w:rPr>
        <w:t> cuando el Tribunal Supremo Electoral no lo hubiere realizado en la fecha establecida por la ley (artículo 169 de la Constitución) así como la iniciativa a realizar un </w:t>
      </w:r>
      <w:hyperlink r:id="rId79" w:tooltip="Consulta popular" w:history="1">
        <w:r w:rsidRPr="00D10C5E">
          <w:rPr>
            <w:rFonts w:ascii="Andalus" w:eastAsia="Times New Roman" w:hAnsi="Andalus" w:cs="Andalus"/>
            <w:sz w:val="18"/>
            <w:szCs w:val="18"/>
            <w:lang w:eastAsia="es-GT"/>
          </w:rPr>
          <w:t>procedimiento consultivo</w:t>
        </w:r>
      </w:hyperlink>
      <w:r w:rsidRPr="00D10C5E">
        <w:rPr>
          <w:rFonts w:ascii="Andalus" w:eastAsia="Times New Roman" w:hAnsi="Andalus" w:cs="Andalus"/>
          <w:sz w:val="18"/>
          <w:szCs w:val="18"/>
          <w:lang w:eastAsia="es-GT"/>
        </w:rPr>
        <w:t> el cual es convocado por el órgano electoral mencionado anteriormente (artículo 173 de la Constitución).</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Diputados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Los </w:t>
      </w:r>
      <w:hyperlink r:id="rId80" w:tooltip="Diputados" w:history="1">
        <w:r w:rsidRPr="00D10C5E">
          <w:rPr>
            <w:rFonts w:ascii="Andalus" w:eastAsia="Times New Roman" w:hAnsi="Andalus" w:cs="Andalus"/>
            <w:sz w:val="18"/>
            <w:szCs w:val="18"/>
            <w:lang w:eastAsia="es-GT"/>
          </w:rPr>
          <w:t>Diputados</w:t>
        </w:r>
      </w:hyperlink>
      <w:r w:rsidRPr="00D10C5E">
        <w:rPr>
          <w:rFonts w:ascii="Andalus" w:eastAsia="Times New Roman" w:hAnsi="Andalus" w:cs="Andalus"/>
          <w:sz w:val="18"/>
          <w:szCs w:val="18"/>
          <w:lang w:eastAsia="es-GT"/>
        </w:rPr>
        <w:t> del Congreso de la República son funcionarios del Estado, los cuales representan al pueblo en toda actividad política u otra actividad que competa a la población de Guatemala</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Requisitos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Para ser electo Diputado del Congreso de la República, se requiere lo siguiente: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 Ser guatemalteco de origen; y</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b. Estar en el ejercicio de sus derechos ciudadanos.</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Elección</w:t>
      </w:r>
    </w:p>
    <w:p w:rsidR="008773B6" w:rsidRPr="00D10C5E" w:rsidRDefault="008773B6" w:rsidP="008773B6">
      <w:pPr>
        <w:shd w:val="clear" w:color="auto" w:fill="FFFFFF"/>
        <w:spacing w:after="120" w:line="336" w:lineRule="atLeast"/>
        <w:rPr>
          <w:rFonts w:ascii="Andalus" w:eastAsia="Times New Roman" w:hAnsi="Andalus" w:cs="Andalus"/>
          <w:i/>
          <w:iCs/>
          <w:sz w:val="18"/>
          <w:szCs w:val="18"/>
          <w:lang w:eastAsia="es-GT"/>
        </w:rPr>
      </w:pPr>
      <w:r w:rsidRPr="00D10C5E">
        <w:rPr>
          <w:rFonts w:ascii="Andalus" w:eastAsia="Times New Roman" w:hAnsi="Andalus" w:cs="Andalus"/>
          <w:i/>
          <w:iCs/>
          <w:sz w:val="18"/>
          <w:szCs w:val="18"/>
          <w:lang w:eastAsia="es-GT"/>
        </w:rPr>
        <w:t>Artículo principal: </w:t>
      </w:r>
      <w:hyperlink r:id="rId81" w:tooltip="Distritos electorales de Guatemala" w:history="1">
        <w:r w:rsidRPr="00D10C5E">
          <w:rPr>
            <w:rFonts w:ascii="Andalus" w:eastAsia="Times New Roman" w:hAnsi="Andalus" w:cs="Andalus"/>
            <w:sz w:val="18"/>
            <w:szCs w:val="18"/>
            <w:lang w:eastAsia="es-GT"/>
          </w:rPr>
          <w:t>Distritos electorales de Guatemala</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El Congreso </w:t>
      </w:r>
      <w:proofErr w:type="spellStart"/>
      <w:r w:rsidRPr="00D10C5E">
        <w:rPr>
          <w:rFonts w:ascii="Andalus" w:eastAsia="Times New Roman" w:hAnsi="Andalus" w:cs="Andalus"/>
          <w:sz w:val="18"/>
          <w:szCs w:val="18"/>
          <w:lang w:eastAsia="es-GT"/>
        </w:rPr>
        <w:t>esta</w:t>
      </w:r>
      <w:proofErr w:type="spellEnd"/>
      <w:r w:rsidRPr="00D10C5E">
        <w:rPr>
          <w:rFonts w:ascii="Andalus" w:eastAsia="Times New Roman" w:hAnsi="Andalus" w:cs="Andalus"/>
          <w:sz w:val="18"/>
          <w:szCs w:val="18"/>
          <w:lang w:eastAsia="es-GT"/>
        </w:rPr>
        <w:t xml:space="preserve"> compuesto por diputados popularmente en </w:t>
      </w:r>
      <w:hyperlink r:id="rId82" w:tooltip="Sufragio universal" w:history="1">
        <w:r w:rsidRPr="00D10C5E">
          <w:rPr>
            <w:rFonts w:ascii="Andalus" w:eastAsia="Times New Roman" w:hAnsi="Andalus" w:cs="Andalus"/>
            <w:sz w:val="18"/>
            <w:szCs w:val="18"/>
            <w:lang w:eastAsia="es-GT"/>
          </w:rPr>
          <w:t>sufragio universal</w:t>
        </w:r>
      </w:hyperlink>
      <w:r w:rsidRPr="00D10C5E">
        <w:rPr>
          <w:rFonts w:ascii="Andalus" w:eastAsia="Times New Roman" w:hAnsi="Andalus" w:cs="Andalus"/>
          <w:sz w:val="18"/>
          <w:szCs w:val="18"/>
          <w:lang w:eastAsia="es-GT"/>
        </w:rPr>
        <w:t> y secreto, haciendo uso del </w:t>
      </w:r>
      <w:hyperlink r:id="rId83" w:tooltip="Método d'Hondt" w:history="1">
        <w:r w:rsidRPr="00D10C5E">
          <w:rPr>
            <w:rFonts w:ascii="Andalus" w:eastAsia="Times New Roman" w:hAnsi="Andalus" w:cs="Andalus"/>
            <w:sz w:val="18"/>
            <w:szCs w:val="18"/>
            <w:lang w:eastAsia="es-GT"/>
          </w:rPr>
          <w:t xml:space="preserve">Método </w:t>
        </w:r>
        <w:proofErr w:type="spellStart"/>
        <w:r w:rsidRPr="00D10C5E">
          <w:rPr>
            <w:rFonts w:ascii="Andalus" w:eastAsia="Times New Roman" w:hAnsi="Andalus" w:cs="Andalus"/>
            <w:sz w:val="18"/>
            <w:szCs w:val="18"/>
            <w:lang w:eastAsia="es-GT"/>
          </w:rPr>
          <w:t>d'Hondt</w:t>
        </w:r>
        <w:proofErr w:type="spellEnd"/>
      </w:hyperlink>
      <w:r w:rsidRPr="00D10C5E">
        <w:rPr>
          <w:rFonts w:ascii="Andalus" w:eastAsia="Times New Roman" w:hAnsi="Andalus" w:cs="Andalus"/>
          <w:sz w:val="18"/>
          <w:szCs w:val="18"/>
          <w:lang w:eastAsia="es-GT"/>
        </w:rPr>
        <w:t> para adjudicar los escaños. Se eligen diputados distritales y nacionales por medio de </w:t>
      </w:r>
      <w:hyperlink r:id="rId84" w:tooltip="Lista cerrada" w:history="1">
        <w:r w:rsidRPr="00D10C5E">
          <w:rPr>
            <w:rFonts w:ascii="Andalus" w:eastAsia="Times New Roman" w:hAnsi="Andalus" w:cs="Andalus"/>
            <w:sz w:val="18"/>
            <w:szCs w:val="18"/>
            <w:lang w:eastAsia="es-GT"/>
          </w:rPr>
          <w:t>listas electorales cerradas</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Cada uno de los </w:t>
      </w:r>
      <w:hyperlink r:id="rId85" w:tooltip="Departamentos de Guatemala" w:history="1">
        <w:r w:rsidRPr="00D10C5E">
          <w:rPr>
            <w:rFonts w:ascii="Andalus" w:eastAsia="Times New Roman" w:hAnsi="Andalus" w:cs="Andalus"/>
            <w:sz w:val="18"/>
            <w:szCs w:val="18"/>
            <w:lang w:eastAsia="es-GT"/>
          </w:rPr>
          <w:t>departamentos de la República</w:t>
        </w:r>
      </w:hyperlink>
      <w:r w:rsidRPr="00D10C5E">
        <w:rPr>
          <w:rFonts w:ascii="Andalus" w:eastAsia="Times New Roman" w:hAnsi="Andalus" w:cs="Andalus"/>
          <w:sz w:val="18"/>
          <w:szCs w:val="18"/>
          <w:lang w:eastAsia="es-GT"/>
        </w:rPr>
        <w:t>, constituye un distrito electoral. El </w:t>
      </w:r>
      <w:hyperlink r:id="rId86" w:tooltip="Ciudad de Guatemala" w:history="1">
        <w:r w:rsidRPr="00D10C5E">
          <w:rPr>
            <w:rFonts w:ascii="Andalus" w:eastAsia="Times New Roman" w:hAnsi="Andalus" w:cs="Andalus"/>
            <w:sz w:val="18"/>
            <w:szCs w:val="18"/>
            <w:lang w:eastAsia="es-GT"/>
          </w:rPr>
          <w:t>Municipio de Guatemala</w:t>
        </w:r>
      </w:hyperlink>
      <w:r w:rsidRPr="00D10C5E">
        <w:rPr>
          <w:rFonts w:ascii="Andalus" w:eastAsia="Times New Roman" w:hAnsi="Andalus" w:cs="Andalus"/>
          <w:sz w:val="18"/>
          <w:szCs w:val="18"/>
          <w:lang w:eastAsia="es-GT"/>
        </w:rPr>
        <w:t> conforma un distrito por sí mismo, el Distrito Central, y los otros municipios del </w:t>
      </w:r>
      <w:hyperlink r:id="rId87" w:tooltip="Guatemala (Departamento)" w:history="1">
        <w:r w:rsidRPr="00D10C5E">
          <w:rPr>
            <w:rFonts w:ascii="Andalus" w:eastAsia="Times New Roman" w:hAnsi="Andalus" w:cs="Andalus"/>
            <w:sz w:val="18"/>
            <w:szCs w:val="18"/>
            <w:lang w:eastAsia="es-GT"/>
          </w:rPr>
          <w:t>Departamento de Guatemala</w:t>
        </w:r>
      </w:hyperlink>
      <w:r w:rsidRPr="00D10C5E">
        <w:rPr>
          <w:rFonts w:ascii="Andalus" w:eastAsia="Times New Roman" w:hAnsi="Andalus" w:cs="Andalus"/>
          <w:sz w:val="18"/>
          <w:szCs w:val="18"/>
          <w:lang w:eastAsia="es-GT"/>
        </w:rPr>
        <w:t> conforman el distrito de Guatemala. Por cada distrito electoral deberá elegirse como mínimo un diputado, por el solo hecho de estar constituido como tal, y un número de diputados proporcional a la población determinada en el último censo realizado antes de una elección. Hasta el censo de 2002, se adjudica un diputado adicional por cada 80000 habitantes. Además, un número equivalente al veinticinco por ciento del total de diputados distritales será electo directamente como diputados por lista nacional, 31 según el último censo.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caso de falta definitiva de un diputado se declara vacante el cargo. Las vacantes se llenan, según el caso, llamando al postulante que aparezca en la respectiva nómina distrital o lista nacional a continuación del último cargo adjudicado.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Juramentación y toma de posesión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Los Diputados electos, al tomar posesión de sus cargos, prestan juramento de fidelidad y obediencia a la Constitución Política de la República, en presencia de la Legislatura cuyo período finaliza. El juramento de ley es tomado por el Presidente del Congreso saliente. Los Diputados electos se reúnen sin necesidad de convocatoria el 14 de enero del año en que se inicie el </w:t>
      </w:r>
      <w:hyperlink r:id="rId88" w:tooltip="Período legislativo" w:history="1">
        <w:r w:rsidRPr="00D10C5E">
          <w:rPr>
            <w:rFonts w:ascii="Andalus" w:eastAsia="Times New Roman" w:hAnsi="Andalus" w:cs="Andalus"/>
            <w:sz w:val="18"/>
            <w:szCs w:val="18"/>
            <w:lang w:eastAsia="es-GT"/>
          </w:rPr>
          <w:t>período legislativo</w:t>
        </w:r>
      </w:hyperlink>
      <w:r w:rsidRPr="00D10C5E">
        <w:rPr>
          <w:rFonts w:ascii="Andalus" w:eastAsia="Times New Roman" w:hAnsi="Andalus" w:cs="Andalus"/>
          <w:sz w:val="18"/>
          <w:szCs w:val="18"/>
          <w:lang w:eastAsia="es-GT"/>
        </w:rPr>
        <w:t>. Inmediatamente se proceden a la elección de la Junta Directiva del Congreso y concluidas las elecciones, los electos ocupan sus puestos.</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Desempeño de otros cargos públicos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Los diputados pueden desempeñar el cargo de ministro o funcionario del Estado o de cualquier otra entidad descentralizada o autónoma. En estos casos deberá concedérseles permiso por el tiempo que duren en sus funciones ejecutivas. En su ausencia temporal, será sustituido por el diputado suplente que corresponda.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p>
    <w:p w:rsidR="008773B6" w:rsidRPr="00D10C5E" w:rsidRDefault="00700F2C"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Composición del Congreso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Bloques legislativos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Los partidos que obtienen representación en el Congreso se organizan en grupos parlamentarios, denominados bloques legislativos o bancadas. Una bancada puede ser constituida por 11 parlamentarios.</w:t>
      </w:r>
    </w:p>
    <w:p w:rsidR="00700F2C" w:rsidRPr="00D10C5E" w:rsidRDefault="00700F2C" w:rsidP="008773B6">
      <w:pPr>
        <w:shd w:val="clear" w:color="auto" w:fill="FFFFFF"/>
        <w:spacing w:before="72" w:after="60" w:line="240" w:lineRule="auto"/>
        <w:outlineLvl w:val="2"/>
        <w:rPr>
          <w:rFonts w:ascii="Andalus" w:eastAsia="Times New Roman" w:hAnsi="Andalus" w:cs="Andalus"/>
          <w:b/>
          <w:bCs/>
          <w:sz w:val="18"/>
          <w:szCs w:val="18"/>
          <w:lang w:eastAsia="es-GT"/>
        </w:rPr>
      </w:pP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Integración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Conforme al artículo 2 de su Ley Orgánica, el Organismo Legislativo, se compone de la siguiente manera:</w:t>
      </w:r>
    </w:p>
    <w:p w:rsidR="008773B6" w:rsidRPr="00D10C5E" w:rsidRDefault="008773B6" w:rsidP="008773B6">
      <w:pPr>
        <w:numPr>
          <w:ilvl w:val="0"/>
          <w:numId w:val="6"/>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r w:rsidRPr="00D10C5E">
        <w:rPr>
          <w:rFonts w:ascii="Andalus" w:eastAsia="Times New Roman" w:hAnsi="Andalus" w:cs="Andalus"/>
          <w:i/>
          <w:iCs/>
          <w:sz w:val="18"/>
          <w:szCs w:val="18"/>
          <w:lang w:eastAsia="es-GT"/>
        </w:rPr>
        <w:t>Congreso de la República</w:t>
      </w:r>
      <w:r w:rsidRPr="00D10C5E">
        <w:rPr>
          <w:rFonts w:ascii="Andalus" w:eastAsia="Times New Roman" w:hAnsi="Andalus" w:cs="Andalus"/>
          <w:sz w:val="18"/>
          <w:szCs w:val="18"/>
          <w:lang w:eastAsia="es-GT"/>
        </w:rPr>
        <w:t xml:space="preserve"> que mediante sus órganos ejercen la función legislativa (el Pleno del Congreso de la República, la Junta Directiva, la </w:t>
      </w:r>
      <w:proofErr w:type="spellStart"/>
      <w:r w:rsidRPr="00D10C5E">
        <w:rPr>
          <w:rFonts w:ascii="Andalus" w:eastAsia="Times New Roman" w:hAnsi="Andalus" w:cs="Andalus"/>
          <w:sz w:val="18"/>
          <w:szCs w:val="18"/>
          <w:lang w:eastAsia="es-GT"/>
        </w:rPr>
        <w:t>Presidencia,la</w:t>
      </w:r>
      <w:proofErr w:type="spellEnd"/>
      <w:r w:rsidRPr="00D10C5E">
        <w:rPr>
          <w:rFonts w:ascii="Andalus" w:eastAsia="Times New Roman" w:hAnsi="Andalus" w:cs="Andalus"/>
          <w:sz w:val="18"/>
          <w:szCs w:val="18"/>
          <w:lang w:eastAsia="es-GT"/>
        </w:rPr>
        <w:t xml:space="preserve"> Comisión Permanente, la Comisión de Derechos Humanos, las Comisiones de Trabajo, las Comisiones Extraordinarias y Las Comisiones Específicas y la Junta de Jefes de Bloques Legislativos); y</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Organización</w:t>
      </w:r>
      <w:r w:rsidR="00700F2C" w:rsidRPr="00D10C5E">
        <w:rPr>
          <w:rFonts w:ascii="Andalus" w:eastAsia="Times New Roman" w:hAnsi="Andalus" w:cs="Andalus"/>
          <w:sz w:val="18"/>
          <w:szCs w:val="18"/>
          <w:lang w:eastAsia="es-GT"/>
        </w:rPr>
        <w:t xml:space="preserve"> </w:t>
      </w:r>
      <w:proofErr w:type="gramStart"/>
      <w:r w:rsidR="00700F2C" w:rsidRPr="00D10C5E">
        <w:rPr>
          <w:rFonts w:ascii="Andalus" w:eastAsia="Times New Roman" w:hAnsi="Andalus" w:cs="Andalus"/>
          <w:sz w:val="18"/>
          <w:szCs w:val="18"/>
          <w:lang w:eastAsia="es-GT"/>
        </w:rPr>
        <w:t xml:space="preserve">( </w:t>
      </w:r>
      <w:r w:rsidR="00700F2C" w:rsidRPr="00D10C5E">
        <w:rPr>
          <w:rFonts w:ascii="Andalus" w:eastAsia="Times New Roman" w:hAnsi="Andalus" w:cs="Andalus"/>
          <w:color w:val="FF0000"/>
          <w:sz w:val="18"/>
          <w:szCs w:val="18"/>
          <w:lang w:eastAsia="es-GT"/>
        </w:rPr>
        <w:t>realiza</w:t>
      </w:r>
      <w:proofErr w:type="gramEnd"/>
      <w:r w:rsidR="00700F2C" w:rsidRPr="00D10C5E">
        <w:rPr>
          <w:rFonts w:ascii="Andalus" w:eastAsia="Times New Roman" w:hAnsi="Andalus" w:cs="Andalus"/>
          <w:color w:val="FF0000"/>
          <w:sz w:val="18"/>
          <w:szCs w:val="18"/>
          <w:lang w:eastAsia="es-GT"/>
        </w:rPr>
        <w:t xml:space="preserve"> un organigrama </w:t>
      </w:r>
      <w:r w:rsidR="00700F2C"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La organización funcional del Congreso de la República es la siguiente:</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Pleno del Congreso de la República</w:t>
      </w:r>
      <w:r w:rsidRPr="00D10C5E">
        <w:rPr>
          <w:rFonts w:ascii="Andalus" w:eastAsia="Times New Roman" w:hAnsi="Andalus" w:cs="Andalus"/>
          <w:sz w:val="18"/>
          <w:szCs w:val="18"/>
          <w:lang w:eastAsia="es-GT"/>
        </w:rPr>
        <w:t> (o Legislativo)</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Bloques Legislativos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Asistentes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Asesores/Consultores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Secretarías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Técnicos Operativos</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Comisiones de Trabajo</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Asistentes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Asesores/Consultores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Secretarías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Técnicos Operativos</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Junta Directiva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Comisión Permanente</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Presidencia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Dirección Legislativa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Asesoría Jurídica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Auditoría</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Primera, Segunda y Tercera Vicepresidencia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Fiscalización</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5. Primera, Segunda, Tercera, Cuarta y Quinta Secretaría</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Dirección de Personal</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Dirección Administrativa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Modernización</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Unidad de Informática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Comunicación Social</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Protocolo</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Seguridad</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Dirección Financiera</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Junta Directiva</w:t>
      </w:r>
    </w:p>
    <w:p w:rsidR="008773B6" w:rsidRPr="00D10C5E" w:rsidRDefault="008773B6" w:rsidP="008773B6">
      <w:pPr>
        <w:shd w:val="clear" w:color="auto" w:fill="FFFFFF"/>
        <w:spacing w:after="120" w:line="336" w:lineRule="atLeast"/>
        <w:rPr>
          <w:rFonts w:ascii="Andalus" w:eastAsia="Times New Roman" w:hAnsi="Andalus" w:cs="Andalus"/>
          <w:i/>
          <w:iCs/>
          <w:sz w:val="18"/>
          <w:szCs w:val="18"/>
          <w:lang w:eastAsia="es-GT"/>
        </w:rPr>
      </w:pPr>
      <w:r w:rsidRPr="00D10C5E">
        <w:rPr>
          <w:rFonts w:ascii="Andalus" w:eastAsia="Times New Roman" w:hAnsi="Andalus" w:cs="Andalus"/>
          <w:i/>
          <w:iCs/>
          <w:sz w:val="18"/>
          <w:szCs w:val="18"/>
          <w:lang w:eastAsia="es-GT"/>
        </w:rPr>
        <w:t>Artículo principal: </w:t>
      </w:r>
      <w:hyperlink r:id="rId89" w:tooltip="Anexo:Juntas Directivas del Congreso de la República de Guatemala" w:history="1">
        <w:r w:rsidRPr="00D10C5E">
          <w:rPr>
            <w:rFonts w:ascii="Andalus" w:eastAsia="Times New Roman" w:hAnsi="Andalus" w:cs="Andalus"/>
            <w:sz w:val="18"/>
            <w:szCs w:val="18"/>
            <w:lang w:eastAsia="es-GT"/>
          </w:rPr>
          <w:t>Anexo: Juntas Directivas del Congreso de la República de Guatemala</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La Junta Directiva del Congreso de la República, es la encargada de dirigir las sesiones </w:t>
      </w:r>
      <w:proofErr w:type="spellStart"/>
      <w:r w:rsidRPr="00D10C5E">
        <w:rPr>
          <w:rFonts w:ascii="Andalus" w:eastAsia="Times New Roman" w:hAnsi="Andalus" w:cs="Andalus"/>
          <w:sz w:val="18"/>
          <w:szCs w:val="18"/>
          <w:lang w:eastAsia="es-GT"/>
        </w:rPr>
        <w:t>ordianarias</w:t>
      </w:r>
      <w:proofErr w:type="spellEnd"/>
      <w:r w:rsidRPr="00D10C5E">
        <w:rPr>
          <w:rFonts w:ascii="Andalus" w:eastAsia="Times New Roman" w:hAnsi="Andalus" w:cs="Andalus"/>
          <w:sz w:val="18"/>
          <w:szCs w:val="18"/>
          <w:lang w:eastAsia="es-GT"/>
        </w:rPr>
        <w:t xml:space="preserve"> y extraordinarias del mismo organismo, y de conocer la situación financiera y administrativa del Organismo Legislativo, además es elegida por el mismo Congreso de la República para el período de un año, además se rige por la </w:t>
      </w:r>
      <w:hyperlink r:id="rId90" w:tooltip="Constitución Política de la República de Guatemala" w:history="1">
        <w:r w:rsidRPr="00D10C5E">
          <w:rPr>
            <w:rFonts w:ascii="Andalus" w:eastAsia="Times New Roman" w:hAnsi="Andalus" w:cs="Andalus"/>
            <w:sz w:val="18"/>
            <w:szCs w:val="18"/>
            <w:lang w:eastAsia="es-GT"/>
          </w:rPr>
          <w:t>Constitución</w:t>
        </w:r>
      </w:hyperlink>
      <w:r w:rsidRPr="00D10C5E">
        <w:rPr>
          <w:rFonts w:ascii="Andalus" w:eastAsia="Times New Roman" w:hAnsi="Andalus" w:cs="Andalus"/>
          <w:sz w:val="18"/>
          <w:szCs w:val="18"/>
          <w:lang w:eastAsia="es-GT"/>
        </w:rPr>
        <w:t> y la Ley Orgánica respectiva. La Junta Directiva del Congreso está formada por nueve cargos principales:</w:t>
      </w:r>
    </w:p>
    <w:p w:rsidR="008773B6" w:rsidRPr="00D10C5E" w:rsidRDefault="008773B6" w:rsidP="008773B6">
      <w:pPr>
        <w:numPr>
          <w:ilvl w:val="0"/>
          <w:numId w:val="9"/>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 Presidente, quien es el Presidente del Congreso de la República y su Junta Directiva;</w:t>
      </w:r>
    </w:p>
    <w:p w:rsidR="008773B6" w:rsidRPr="00D10C5E" w:rsidRDefault="008773B6" w:rsidP="008773B6">
      <w:pPr>
        <w:numPr>
          <w:ilvl w:val="0"/>
          <w:numId w:val="9"/>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Tres Vicepresidentes, quienes son Vicepresidentes del Congreso de la República de Guatemala y su Junta Directiva;</w:t>
      </w:r>
    </w:p>
    <w:p w:rsidR="008773B6" w:rsidRPr="00D10C5E" w:rsidRDefault="008773B6" w:rsidP="008773B6">
      <w:pPr>
        <w:numPr>
          <w:ilvl w:val="0"/>
          <w:numId w:val="9"/>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Cinco Secretarios, quienes son Secretarios del Congreso de la República de Guatemala y su Junta Directiva.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artículo 14 de la Ley Orgánica del Congreso establece las funciones que corresponden a la Junta Directiva del mismo.</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Junta Directiva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Cada Comisión de Trabajo está formado por un </w:t>
      </w:r>
      <w:hyperlink r:id="rId91" w:tooltip="Presidente" w:history="1">
        <w:r w:rsidRPr="00D10C5E">
          <w:rPr>
            <w:rFonts w:ascii="Andalus" w:eastAsia="Times New Roman" w:hAnsi="Andalus" w:cs="Andalus"/>
            <w:sz w:val="18"/>
            <w:szCs w:val="18"/>
            <w:lang w:eastAsia="es-GT"/>
          </w:rPr>
          <w:t>Presidente</w:t>
        </w:r>
      </w:hyperlink>
      <w:r w:rsidRPr="00D10C5E">
        <w:rPr>
          <w:rFonts w:ascii="Andalus" w:eastAsia="Times New Roman" w:hAnsi="Andalus" w:cs="Andalus"/>
          <w:sz w:val="18"/>
          <w:szCs w:val="18"/>
          <w:lang w:eastAsia="es-GT"/>
        </w:rPr>
        <w:t>, </w:t>
      </w:r>
      <w:hyperlink r:id="rId92" w:tooltip="Vicepresidente" w:history="1">
        <w:r w:rsidRPr="00D10C5E">
          <w:rPr>
            <w:rFonts w:ascii="Andalus" w:eastAsia="Times New Roman" w:hAnsi="Andalus" w:cs="Andalus"/>
            <w:sz w:val="18"/>
            <w:szCs w:val="18"/>
            <w:lang w:eastAsia="es-GT"/>
          </w:rPr>
          <w:t>Vicepresidente</w:t>
        </w:r>
      </w:hyperlink>
      <w:r w:rsidRPr="00D10C5E">
        <w:rPr>
          <w:rFonts w:ascii="Andalus" w:eastAsia="Times New Roman" w:hAnsi="Andalus" w:cs="Andalus"/>
          <w:sz w:val="18"/>
          <w:szCs w:val="18"/>
          <w:lang w:eastAsia="es-GT"/>
        </w:rPr>
        <w:t> y un </w:t>
      </w:r>
      <w:hyperlink r:id="rId93" w:tooltip="Secretario" w:history="1">
        <w:r w:rsidRPr="00D10C5E">
          <w:rPr>
            <w:rFonts w:ascii="Andalus" w:eastAsia="Times New Roman" w:hAnsi="Andalus" w:cs="Andalus"/>
            <w:sz w:val="18"/>
            <w:szCs w:val="18"/>
            <w:lang w:eastAsia="es-GT"/>
          </w:rPr>
          <w:t>Secretario</w:t>
        </w:r>
      </w:hyperlink>
      <w:r w:rsidRPr="00D10C5E">
        <w:rPr>
          <w:rFonts w:ascii="Andalus" w:eastAsia="Times New Roman" w:hAnsi="Andalus" w:cs="Andalus"/>
          <w:sz w:val="18"/>
          <w:szCs w:val="18"/>
          <w:lang w:eastAsia="es-GT"/>
        </w:rPr>
        <w:t>, siendo elegidos por los miembros de dicha comisión los últimos dos a excepción del primero, después de efectuada la elección se tiene rendir cuenta de ello al Pleno del Congreso de la República para su conocimiento. Tanto el Presidente, Vicepresidente y el Secretario de la Junta Directiva de cada comisión, deben pertenecer a distintos </w:t>
      </w:r>
      <w:hyperlink r:id="rId94" w:tooltip="Partidos políticos" w:history="1">
        <w:r w:rsidRPr="00D10C5E">
          <w:rPr>
            <w:rFonts w:ascii="Andalus" w:eastAsia="Times New Roman" w:hAnsi="Andalus" w:cs="Andalus"/>
            <w:sz w:val="18"/>
            <w:szCs w:val="18"/>
            <w:lang w:eastAsia="es-GT"/>
          </w:rPr>
          <w:t>partidos políticos</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Las Comisiones de Trabajo establecidas en la Ley Orgánica respectiva o las que sean creadas con carácter extraordinario, tienen un Presidente que el Pleno del Congreso elige por mayoría absoluta de votos. Los miembros de la Junta Directiva, no podrán presidir ninguna comisión, salvo la Comisión de Régimen Interior y la Comisión Permanente.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caso de no ser posible elegir al Secretario de la comisión de distinto partido, por estar conformada únicamente por diputados de dos partidos políticos, por decisión adoptada por mayoría absoluta de votos, se elige entre los miembros de la misma al diputado que debe desempeñar dichas funciones. La elección se hace constar en acta.</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Clasificación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Las Comisiones de Trabajo, se clasifican de </w:t>
      </w:r>
      <w:proofErr w:type="gramStart"/>
      <w:r w:rsidRPr="00D10C5E">
        <w:rPr>
          <w:rFonts w:ascii="Andalus" w:eastAsia="Times New Roman" w:hAnsi="Andalus" w:cs="Andalus"/>
          <w:sz w:val="18"/>
          <w:szCs w:val="18"/>
          <w:lang w:eastAsia="es-GT"/>
        </w:rPr>
        <w:t>las siguiente manera</w:t>
      </w:r>
      <w:proofErr w:type="gramEnd"/>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p>
    <w:p w:rsidR="008773B6" w:rsidRPr="00D10C5E" w:rsidRDefault="008773B6" w:rsidP="008773B6">
      <w:pPr>
        <w:numPr>
          <w:ilvl w:val="0"/>
          <w:numId w:val="10"/>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Comisiones ordinarias</w:t>
      </w:r>
      <w:r w:rsidRPr="00D10C5E">
        <w:rPr>
          <w:rFonts w:ascii="Andalus" w:eastAsia="Times New Roman" w:hAnsi="Andalus" w:cs="Andalus"/>
          <w:sz w:val="18"/>
          <w:szCs w:val="18"/>
          <w:lang w:eastAsia="es-GT"/>
        </w:rPr>
        <w:t>, que se integran anualmente al inicio de cada período: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Régimen Interior (que a su vez lo es de Estilo y está integrada por los miembros de la Junta Directiva),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Agricultura, Ganadería y Pesca,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De Asuntos Municipales,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Comunicaciones, Transporte y Obras Públicas,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Comunidades Indígenas,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Cooperativismo y Organizaciones No Gubernamentales,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Cultura,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Defensa del Consumidor y el Usuario,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Deportes,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Derechos Humanos,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Descentralización y Desarrollo,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Economía y Comercio Exterior,</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Educación, Ciencia y Tecnología,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Energía y Minas,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Finanzas Públicas y Moneda,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Gobernación,</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Integración Regional,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la Defensa Nacional,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la Mujer,</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Legislación y Puntos Constitucionales,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Migrantes,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Pequeña y Mediana Empresa,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Previsión y Seguridad Social,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Probidad,</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Relaciones Exteriores,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Salud y Asistencia Social,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Seguridad Alimentaria,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Trabajo,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Turismo,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Vivienda,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Del Ambiente, Ecología y Recursos Naturales,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Del Menor y de la Familia.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Congreso de la República con el voto favorable de las dos terceras partes del número total de diputados que lo integran, puede crear otras comisiones ordinarias que estime necesarias.</w:t>
      </w:r>
    </w:p>
    <w:p w:rsidR="008773B6" w:rsidRPr="00D10C5E" w:rsidRDefault="008773B6" w:rsidP="008773B6">
      <w:pPr>
        <w:numPr>
          <w:ilvl w:val="0"/>
          <w:numId w:val="1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Comisiones Extraordinarias y Específicas</w:t>
      </w:r>
      <w:r w:rsidRPr="00D10C5E">
        <w:rPr>
          <w:rFonts w:ascii="Andalus" w:eastAsia="Times New Roman" w:hAnsi="Andalus" w:cs="Andalus"/>
          <w:sz w:val="18"/>
          <w:szCs w:val="18"/>
          <w:lang w:eastAsia="es-GT"/>
        </w:rPr>
        <w:t>: El Congreso de la República de puede crear comisiones extraordinarias o específicas en la forma que acuerde hacerlo. También puede encargar el conocimiento de algún asunto a dos o más comisiones simultánea o conjuntamente.</w:t>
      </w:r>
    </w:p>
    <w:p w:rsidR="008773B6" w:rsidRPr="00D10C5E" w:rsidRDefault="008773B6" w:rsidP="008773B6">
      <w:pPr>
        <w:numPr>
          <w:ilvl w:val="0"/>
          <w:numId w:val="1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lastRenderedPageBreak/>
        <w:t>Comisiones Singulares</w:t>
      </w:r>
      <w:r w:rsidRPr="00D10C5E">
        <w:rPr>
          <w:rFonts w:ascii="Andalus" w:eastAsia="Times New Roman" w:hAnsi="Andalus" w:cs="Andalus"/>
          <w:sz w:val="18"/>
          <w:szCs w:val="18"/>
          <w:lang w:eastAsia="es-GT"/>
        </w:rPr>
        <w:t>: El Presidente del Congreso de la República puede designar comisiones singulares de diputados para cumplir con cometidos ceremoniales, de etiqueta o representación del Congreso en actos diversos. Si la representación fuere en el exterior, esta será multipartidaria. En caso de deceso de algún diputado, la comisión que se nombre estará conformada por no menos de tres diputados que deberán expresar el pesar del Congreso de la República a los deudos del fallecido.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Cargos administrativos</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Administrativo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Administrativo tiene a su cargo la gestión y ejecución de los asuntos administrativos del Congreso de la República, y coordina la atención a las comisiones de trabajo, bloques legislativos y el personal que deba apoyarlos para asegurar la eficiencia de los servicios. El Director Administrativo debe ser profesional universitario con no menos de cinco años de experiencia en el ramo.</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de Personal</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de Personal tiene bajo su responsabilidad todo lo relativo al personal del Congreso, la selección y evaluación de candidatos para ocupar puestos y cargos, excluyendo los cargos por oposición, la organización, la preparación y la capacitación del personal. Es el medio de comunicación entre Junta Directiva y los trabajadores del Congreso.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Cargos de tesorería y fiscalización</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Financiero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Financiero tiene a su cargo la correcta aplicación de las asignaciones financieras del Congreso de la República, llevando cuenta exacta y comprobada de cuanto ingreso y egreso se opere en la contabilidad del Congreso de la República, y hacer las retenciones impositivas correspondientes. De su gestión rinde cuentas al Director de Auditoría Interna y a la Junta Directiva del Congreso.</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de Auditoría Interna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de Auditoría Interna es el responsable de velar permanentemente porque la contabilidad de los ingresos y egresos del Congreso se lleve de conformidad con las normas de contabilidad generalmente aceptadas y las disposiciones de la Ley Orgánica del Presupuesto y con estricto apego a las normas que emita la Contraloría General de Cuentas de la Nación. Dará cuenta de su gestión a la Junta Directiva, pero podrá ser llamado al Pleno Legislativo o ante el Bloque Legislativo que lo requiera, para rendir informe o dar las explicaciones que le sean requeridas.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Es responsable de informar y dar cuentas de cualquier irregularidad que encontrase en el desempeño de su cargo, informando por escrito y de inmediato a la Junta Directiva, y remitir copia de su informe a cada Jefe de Bloque Legislativo y a la Delegación de la Contraloría General de Cuentas de la Nación.</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Encargado de la Auditoría Externa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El Congreso de la República, adicionalmente a la auditoría que por mandato constitucional practica la Contraloría General de Cuentas, por conducto de la Junta Directiva, podrá contratar los servicios de auditoría externa específica o permanente. Únicamente podrán optar a prestar dichos servicios las firmas de contadores públicos y auditores </w:t>
      </w:r>
      <w:r w:rsidRPr="00D10C5E">
        <w:rPr>
          <w:rFonts w:ascii="Andalus" w:eastAsia="Times New Roman" w:hAnsi="Andalus" w:cs="Andalus"/>
          <w:sz w:val="18"/>
          <w:szCs w:val="18"/>
          <w:lang w:eastAsia="es-GT"/>
        </w:rPr>
        <w:lastRenderedPageBreak/>
        <w:t>independientes que estén debidamente acreditados y cuyo prestigio profesional sea debidamente comprobado, debiendo cumplir su función de acuerdo con las normas de auditoría generalmente aceptadas y las normas que emita la Contraloría General de Cuentas.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Cuando se trate de la contratación de auditorías externas, la Junta de Jefes de Bloque </w:t>
      </w:r>
      <w:proofErr w:type="gramStart"/>
      <w:r w:rsidRPr="00D10C5E">
        <w:rPr>
          <w:rFonts w:ascii="Andalus" w:eastAsia="Times New Roman" w:hAnsi="Andalus" w:cs="Andalus"/>
          <w:sz w:val="18"/>
          <w:szCs w:val="18"/>
          <w:lang w:eastAsia="es-GT"/>
        </w:rPr>
        <w:t>presentarán</w:t>
      </w:r>
      <w:proofErr w:type="gramEnd"/>
      <w:r w:rsidRPr="00D10C5E">
        <w:rPr>
          <w:rFonts w:ascii="Andalus" w:eastAsia="Times New Roman" w:hAnsi="Andalus" w:cs="Andalus"/>
          <w:sz w:val="18"/>
          <w:szCs w:val="18"/>
          <w:lang w:eastAsia="es-GT"/>
        </w:rPr>
        <w:t xml:space="preserve"> una terna a la Junta Directiva del Congreso, debiendo cumplir previamente con el procedimiento que establece para dichos casos la Ley de Contrataciones del Estado y su reglamento.</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Pleno del Congreso de la República o Legislativo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Pleno del Congreso de la República, también conocido como Pleno Legislativo, se constituye como órgano máximo, es decir, la autoridad superior, y se integra por los diputados reunidos en número suficiente de acuerdo a lo que establece su Ley Orgánica, actualmente formado por 158 diputados. Salvo los casos de excepción, constituye quórum para el Pleno la mitad más uno del número total de diputados que integran el Congreso.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Instalación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Celebradas las elecciones, el Congreso de la República se debe reunir en la fecha que dispone la Constitución. La sesión constitutiva es presidida inicialmente por una Junta de Debates integrada por el Diputado electo que haya sido Diputado durante el mayor número de períodos legislativos quien la presidirá y, en igualdad de condiciones, por el de mayor edad, asistido en calidad de Secretarios, por dos que le sigan en edad. Todos deben pertenecer a diferente Bloque Legislativo.</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Procedimiento legislativo</w:t>
      </w:r>
    </w:p>
    <w:p w:rsidR="008773B6" w:rsidRPr="00D10C5E" w:rsidRDefault="008773B6" w:rsidP="008773B6">
      <w:pPr>
        <w:shd w:val="clear" w:color="auto" w:fill="FFFFFF"/>
        <w:spacing w:after="120" w:line="336" w:lineRule="atLeast"/>
        <w:rPr>
          <w:rFonts w:ascii="Andalus" w:eastAsia="Times New Roman" w:hAnsi="Andalus" w:cs="Andalus"/>
          <w:i/>
          <w:iCs/>
          <w:sz w:val="18"/>
          <w:szCs w:val="18"/>
          <w:lang w:eastAsia="es-GT"/>
        </w:rPr>
      </w:pPr>
      <w:r w:rsidRPr="00D10C5E">
        <w:rPr>
          <w:rFonts w:ascii="Andalus" w:eastAsia="Times New Roman" w:hAnsi="Andalus" w:cs="Andalus"/>
          <w:i/>
          <w:iCs/>
          <w:sz w:val="18"/>
          <w:szCs w:val="18"/>
          <w:lang w:eastAsia="es-GT"/>
        </w:rPr>
        <w:t>Artículo principal: </w:t>
      </w:r>
      <w:hyperlink r:id="rId95" w:tooltip="Procedimiento legislativo en Guatemala" w:history="1">
        <w:r w:rsidRPr="00D10C5E">
          <w:rPr>
            <w:rFonts w:ascii="Andalus" w:eastAsia="Times New Roman" w:hAnsi="Andalus" w:cs="Andalus"/>
            <w:sz w:val="18"/>
            <w:szCs w:val="18"/>
            <w:lang w:eastAsia="es-GT"/>
          </w:rPr>
          <w:t>Procedimiento legislativo en Guatemala</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procedimiento legislativo inicia desde que los organismos del Estado, el Tribunal Supremo Electoral o la Universidad de San Carlos de Guatemala presentan sus iniciativas de ley y termina cuando el decreto no es aprobado por la legislatura, o bien, sí es aprobado entonces se es mandando al Presidente de la República para su sanción y promulgación, en caso de ser vetado, el Congreso puede aprobarlo o no en ocho días por mayoría calificada o reforzada especial. Sí es aprobado entonces el Ejecutivo debe hacer su publicación, en caso de negativa, la Junta Directiva lo hará.</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Materia de antejuicio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Definición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derecho de antejuicio es la garantía que la Constitución o leyes específicas otorgan a los dignatarios y funcionarios públicos de no ser detenidos ni sometidos a procedimiento penal ante los órganos jurisdiccionales correspondientes, sin que previamente exista declaratoria de autoridad competente que ha lugar a formación de causa, de conformidad con las disposiciones establecidas en la ley que regula dicha materia. El antejuicio es un derecho inherente al cargo, inalienable, imprescriptible e irrenunciable.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El derecho de antejuicio termina cuando el dignatario o funcionario público cesa en el ejercicio del cargo, y no podrá invocarlo en su favor </w:t>
      </w:r>
      <w:proofErr w:type="spellStart"/>
      <w:r w:rsidRPr="00D10C5E">
        <w:rPr>
          <w:rFonts w:ascii="Andalus" w:eastAsia="Times New Roman" w:hAnsi="Andalus" w:cs="Andalus"/>
          <w:sz w:val="18"/>
          <w:szCs w:val="18"/>
          <w:lang w:eastAsia="es-GT"/>
        </w:rPr>
        <w:t>aún</w:t>
      </w:r>
      <w:proofErr w:type="spellEnd"/>
      <w:r w:rsidRPr="00D10C5E">
        <w:rPr>
          <w:rFonts w:ascii="Andalus" w:eastAsia="Times New Roman" w:hAnsi="Andalus" w:cs="Andalus"/>
          <w:sz w:val="18"/>
          <w:szCs w:val="18"/>
          <w:lang w:eastAsia="es-GT"/>
        </w:rPr>
        <w:t xml:space="preserve"> cuando se promueva por acciones sucedidas durante el desempeño de sus funciones.</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Competencia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El Congreso de la República tiene la competencia de conocer y resolver el antejuicio promovido en contra de los dignatarios y funcionarios siguientes:</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Presidente y Vicepresidente de la República;</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Presidente del Organismo Judicial y Magistrados de la Corte Suprema de Justicia;</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Presidente y Magistrados del Tribunal Supremo Electoral, y del Presidente y Magistrados de la Corte de Constitucionalidad.</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Ministros de Estado y Secretarios de la Presidencia de la República; Viceministros de Estado y Subsecretarios de la Presidencia de la República, únicamente cuando estén encargados del Despacho;</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Procurador de los Derechos Humanos;</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Procurador General de la Nación;</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Fiscal General de la República.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Así mismo en la Ley en Materia de Antejuicio se establece el procedimiento para que el Congreso pueda desde conocer hasta emitir su decisión final.</w:t>
      </w:r>
    </w:p>
    <w:sectPr w:rsidR="008773B6" w:rsidRPr="00D10C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AD0"/>
    <w:multiLevelType w:val="multilevel"/>
    <w:tmpl w:val="8B5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746843"/>
    <w:multiLevelType w:val="multilevel"/>
    <w:tmpl w:val="2F06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83EA3"/>
    <w:multiLevelType w:val="multilevel"/>
    <w:tmpl w:val="8694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21292"/>
    <w:multiLevelType w:val="multilevel"/>
    <w:tmpl w:val="3728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F54D8"/>
    <w:multiLevelType w:val="multilevel"/>
    <w:tmpl w:val="4A60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0B3EE8"/>
    <w:multiLevelType w:val="multilevel"/>
    <w:tmpl w:val="091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FD5EC8"/>
    <w:multiLevelType w:val="multilevel"/>
    <w:tmpl w:val="D15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140239"/>
    <w:multiLevelType w:val="multilevel"/>
    <w:tmpl w:val="CB8C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FC199A"/>
    <w:multiLevelType w:val="multilevel"/>
    <w:tmpl w:val="E1F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D3274C"/>
    <w:multiLevelType w:val="multilevel"/>
    <w:tmpl w:val="A70C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6D6FC1"/>
    <w:multiLevelType w:val="multilevel"/>
    <w:tmpl w:val="2AB838E2"/>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11">
    <w:nsid w:val="633C4124"/>
    <w:multiLevelType w:val="multilevel"/>
    <w:tmpl w:val="63E8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F3058A"/>
    <w:multiLevelType w:val="multilevel"/>
    <w:tmpl w:val="78688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C6293C"/>
    <w:multiLevelType w:val="multilevel"/>
    <w:tmpl w:val="19C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807A45"/>
    <w:multiLevelType w:val="multilevel"/>
    <w:tmpl w:val="130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3"/>
  </w:num>
  <w:num w:numId="4">
    <w:abstractNumId w:val="1"/>
  </w:num>
  <w:num w:numId="5">
    <w:abstractNumId w:val="14"/>
  </w:num>
  <w:num w:numId="6">
    <w:abstractNumId w:val="5"/>
  </w:num>
  <w:num w:numId="7">
    <w:abstractNumId w:val="10"/>
  </w:num>
  <w:num w:numId="8">
    <w:abstractNumId w:val="12"/>
  </w:num>
  <w:num w:numId="9">
    <w:abstractNumId w:val="11"/>
  </w:num>
  <w:num w:numId="10">
    <w:abstractNumId w:val="7"/>
  </w:num>
  <w:num w:numId="11">
    <w:abstractNumId w:val="3"/>
  </w:num>
  <w:num w:numId="12">
    <w:abstractNumId w:val="4"/>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B6"/>
    <w:rsid w:val="00120601"/>
    <w:rsid w:val="001B35F2"/>
    <w:rsid w:val="002026FE"/>
    <w:rsid w:val="00700F2C"/>
    <w:rsid w:val="007F3623"/>
    <w:rsid w:val="008773B6"/>
    <w:rsid w:val="00A5664D"/>
    <w:rsid w:val="00D10C5E"/>
    <w:rsid w:val="00F1106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DBCC-24E0-41C8-87EC-635EFB17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773B6"/>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8773B6"/>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paragraph" w:styleId="Ttulo4">
    <w:name w:val="heading 4"/>
    <w:basedOn w:val="Normal"/>
    <w:link w:val="Ttulo4Car"/>
    <w:uiPriority w:val="9"/>
    <w:qFormat/>
    <w:rsid w:val="008773B6"/>
    <w:pPr>
      <w:spacing w:before="100" w:beforeAutospacing="1" w:after="100" w:afterAutospacing="1" w:line="240" w:lineRule="auto"/>
      <w:outlineLvl w:val="3"/>
    </w:pPr>
    <w:rPr>
      <w:rFonts w:ascii="Times New Roman" w:eastAsia="Times New Roman" w:hAnsi="Times New Roman" w:cs="Times New Roman"/>
      <w:b/>
      <w:bCs/>
      <w:sz w:val="24"/>
      <w:szCs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773B6"/>
  </w:style>
  <w:style w:type="character" w:styleId="Hipervnculo">
    <w:name w:val="Hyperlink"/>
    <w:basedOn w:val="Fuentedeprrafopredeter"/>
    <w:uiPriority w:val="99"/>
    <w:semiHidden/>
    <w:unhideWhenUsed/>
    <w:rsid w:val="008773B6"/>
    <w:rPr>
      <w:color w:val="0000FF"/>
      <w:u w:val="single"/>
    </w:rPr>
  </w:style>
  <w:style w:type="character" w:customStyle="1" w:styleId="Ttulo2Car">
    <w:name w:val="Título 2 Car"/>
    <w:basedOn w:val="Fuentedeprrafopredeter"/>
    <w:link w:val="Ttulo2"/>
    <w:uiPriority w:val="9"/>
    <w:rsid w:val="008773B6"/>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8773B6"/>
    <w:rPr>
      <w:rFonts w:ascii="Times New Roman" w:eastAsia="Times New Roman" w:hAnsi="Times New Roman" w:cs="Times New Roman"/>
      <w:b/>
      <w:bCs/>
      <w:sz w:val="27"/>
      <w:szCs w:val="27"/>
      <w:lang w:eastAsia="es-GT"/>
    </w:rPr>
  </w:style>
  <w:style w:type="character" w:customStyle="1" w:styleId="Ttulo4Car">
    <w:name w:val="Título 4 Car"/>
    <w:basedOn w:val="Fuentedeprrafopredeter"/>
    <w:link w:val="Ttulo4"/>
    <w:uiPriority w:val="9"/>
    <w:rsid w:val="008773B6"/>
    <w:rPr>
      <w:rFonts w:ascii="Times New Roman" w:eastAsia="Times New Roman" w:hAnsi="Times New Roman" w:cs="Times New Roman"/>
      <w:b/>
      <w:bCs/>
      <w:sz w:val="24"/>
      <w:szCs w:val="24"/>
      <w:lang w:eastAsia="es-GT"/>
    </w:rPr>
  </w:style>
  <w:style w:type="numbering" w:customStyle="1" w:styleId="Sinlista1">
    <w:name w:val="Sin lista1"/>
    <w:next w:val="Sinlista"/>
    <w:uiPriority w:val="99"/>
    <w:semiHidden/>
    <w:unhideWhenUsed/>
    <w:rsid w:val="008773B6"/>
  </w:style>
  <w:style w:type="character" w:customStyle="1" w:styleId="mw-headline">
    <w:name w:val="mw-headline"/>
    <w:basedOn w:val="Fuentedeprrafopredeter"/>
    <w:rsid w:val="008773B6"/>
  </w:style>
  <w:style w:type="character" w:customStyle="1" w:styleId="mw-editsection">
    <w:name w:val="mw-editsection"/>
    <w:basedOn w:val="Fuentedeprrafopredeter"/>
    <w:rsid w:val="008773B6"/>
  </w:style>
  <w:style w:type="character" w:customStyle="1" w:styleId="mw-editsection-bracket">
    <w:name w:val="mw-editsection-bracket"/>
    <w:basedOn w:val="Fuentedeprrafopredeter"/>
    <w:rsid w:val="008773B6"/>
  </w:style>
  <w:style w:type="character" w:styleId="Hipervnculovisitado">
    <w:name w:val="FollowedHyperlink"/>
    <w:basedOn w:val="Fuentedeprrafopredeter"/>
    <w:uiPriority w:val="99"/>
    <w:semiHidden/>
    <w:unhideWhenUsed/>
    <w:rsid w:val="008773B6"/>
    <w:rPr>
      <w:color w:val="800080"/>
      <w:u w:val="single"/>
    </w:rPr>
  </w:style>
  <w:style w:type="paragraph" w:styleId="NormalWeb">
    <w:name w:val="Normal (Web)"/>
    <w:basedOn w:val="Normal"/>
    <w:uiPriority w:val="99"/>
    <w:semiHidden/>
    <w:unhideWhenUsed/>
    <w:rsid w:val="008773B6"/>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6924">
      <w:bodyDiv w:val="1"/>
      <w:marLeft w:val="0"/>
      <w:marRight w:val="0"/>
      <w:marTop w:val="0"/>
      <w:marBottom w:val="0"/>
      <w:divBdr>
        <w:top w:val="none" w:sz="0" w:space="0" w:color="auto"/>
        <w:left w:val="none" w:sz="0" w:space="0" w:color="auto"/>
        <w:bottom w:val="none" w:sz="0" w:space="0" w:color="auto"/>
        <w:right w:val="none" w:sz="0" w:space="0" w:color="auto"/>
      </w:divBdr>
    </w:div>
    <w:div w:id="469905645">
      <w:bodyDiv w:val="1"/>
      <w:marLeft w:val="0"/>
      <w:marRight w:val="0"/>
      <w:marTop w:val="0"/>
      <w:marBottom w:val="0"/>
      <w:divBdr>
        <w:top w:val="none" w:sz="0" w:space="0" w:color="auto"/>
        <w:left w:val="none" w:sz="0" w:space="0" w:color="auto"/>
        <w:bottom w:val="none" w:sz="0" w:space="0" w:color="auto"/>
        <w:right w:val="none" w:sz="0" w:space="0" w:color="auto"/>
      </w:divBdr>
    </w:div>
    <w:div w:id="1518881614">
      <w:bodyDiv w:val="1"/>
      <w:marLeft w:val="0"/>
      <w:marRight w:val="0"/>
      <w:marTop w:val="0"/>
      <w:marBottom w:val="0"/>
      <w:divBdr>
        <w:top w:val="none" w:sz="0" w:space="0" w:color="auto"/>
        <w:left w:val="none" w:sz="0" w:space="0" w:color="auto"/>
        <w:bottom w:val="none" w:sz="0" w:space="0" w:color="auto"/>
        <w:right w:val="none" w:sz="0" w:space="0" w:color="auto"/>
      </w:divBdr>
      <w:divsChild>
        <w:div w:id="1999965971">
          <w:marLeft w:val="0"/>
          <w:marRight w:val="0"/>
          <w:marTop w:val="0"/>
          <w:marBottom w:val="120"/>
          <w:divBdr>
            <w:top w:val="none" w:sz="0" w:space="0" w:color="auto"/>
            <w:left w:val="none" w:sz="0" w:space="0" w:color="auto"/>
            <w:bottom w:val="none" w:sz="0" w:space="0" w:color="auto"/>
            <w:right w:val="none" w:sz="0" w:space="0" w:color="auto"/>
          </w:divBdr>
        </w:div>
        <w:div w:id="1196307005">
          <w:marLeft w:val="0"/>
          <w:marRight w:val="0"/>
          <w:marTop w:val="0"/>
          <w:marBottom w:val="120"/>
          <w:divBdr>
            <w:top w:val="none" w:sz="0" w:space="0" w:color="auto"/>
            <w:left w:val="none" w:sz="0" w:space="0" w:color="auto"/>
            <w:bottom w:val="none" w:sz="0" w:space="0" w:color="auto"/>
            <w:right w:val="none" w:sz="0" w:space="0" w:color="auto"/>
          </w:divBdr>
        </w:div>
        <w:div w:id="8977850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ndependencia" TargetMode="External"/><Relationship Id="rId21" Type="http://schemas.openxmlformats.org/officeDocument/2006/relationships/hyperlink" Target="https://es.wikipedia.org/wiki/1823" TargetMode="External"/><Relationship Id="rId34" Type="http://schemas.openxmlformats.org/officeDocument/2006/relationships/hyperlink" Target="https://es.wikipedia.org/wiki/Congreso" TargetMode="External"/><Relationship Id="rId42" Type="http://schemas.openxmlformats.org/officeDocument/2006/relationships/hyperlink" Target="https://es.wikipedia.org/wiki/1825" TargetMode="External"/><Relationship Id="rId47" Type="http://schemas.openxmlformats.org/officeDocument/2006/relationships/hyperlink" Target="https://es.wikipedia.org/wiki/1851" TargetMode="External"/><Relationship Id="rId50" Type="http://schemas.openxmlformats.org/officeDocument/2006/relationships/hyperlink" Target="https://es.wikipedia.org/wiki/1879" TargetMode="External"/><Relationship Id="rId55" Type="http://schemas.openxmlformats.org/officeDocument/2006/relationships/hyperlink" Target="https://es.wikipedia.org/wiki/C%C3%A1mara_alta" TargetMode="External"/><Relationship Id="rId63" Type="http://schemas.openxmlformats.org/officeDocument/2006/relationships/hyperlink" Target="https://es.wikipedia.org/wiki/Congreso_de_la_Rep%C3%BAblica_de_Guatemala" TargetMode="External"/><Relationship Id="rId68" Type="http://schemas.openxmlformats.org/officeDocument/2006/relationships/hyperlink" Target="https://es.wikipedia.org/wiki/Constituci%C3%B3n_Pol%C3%ADtica_de_la_Rep%C3%BAblica_de_Guatemala" TargetMode="External"/><Relationship Id="rId76" Type="http://schemas.openxmlformats.org/officeDocument/2006/relationships/hyperlink" Target="https://es.wikipedia.org/wiki/Jefe_de_Gobierno" TargetMode="External"/><Relationship Id="rId84" Type="http://schemas.openxmlformats.org/officeDocument/2006/relationships/hyperlink" Target="https://es.wikipedia.org/wiki/Lista_cerrada" TargetMode="External"/><Relationship Id="rId89" Type="http://schemas.openxmlformats.org/officeDocument/2006/relationships/hyperlink" Target="https://es.wikipedia.org/wiki/Anexo:Juntas_Directivas_del_Congreso_de_la_Rep%C3%BAblica_de_Guatemala" TargetMode="External"/><Relationship Id="rId97" Type="http://schemas.openxmlformats.org/officeDocument/2006/relationships/theme" Target="theme/theme1.xml"/><Relationship Id="rId7" Type="http://schemas.openxmlformats.org/officeDocument/2006/relationships/hyperlink" Target="https://es.wikipedia.org/wiki/Guatemala" TargetMode="External"/><Relationship Id="rId71" Type="http://schemas.openxmlformats.org/officeDocument/2006/relationships/hyperlink" Target="https://es.wikipedia.org/wiki/Congreso_de_la_Rep%C3%BAblica_de_Guatemala" TargetMode="External"/><Relationship Id="rId92" Type="http://schemas.openxmlformats.org/officeDocument/2006/relationships/hyperlink" Target="https://es.wikipedia.org/wiki/Vicepresidente" TargetMode="External"/><Relationship Id="rId2" Type="http://schemas.openxmlformats.org/officeDocument/2006/relationships/styles" Target="styles.xml"/><Relationship Id="rId16" Type="http://schemas.openxmlformats.org/officeDocument/2006/relationships/hyperlink" Target="https://es.wikipedia.org/wiki/15_de_septiembre" TargetMode="External"/><Relationship Id="rId29" Type="http://schemas.openxmlformats.org/officeDocument/2006/relationships/hyperlink" Target="https://es.wikipedia.org/wiki/Congreso_de_la_Rep%C3%BAblica_de_Guatemala" TargetMode="External"/><Relationship Id="rId11" Type="http://schemas.openxmlformats.org/officeDocument/2006/relationships/hyperlink" Target="https://es.wikipedia.org/wiki/30_de_noviembre" TargetMode="External"/><Relationship Id="rId24" Type="http://schemas.openxmlformats.org/officeDocument/2006/relationships/hyperlink" Target="https://es.wikipedia.org/wiki/1_de_julio" TargetMode="External"/><Relationship Id="rId32" Type="http://schemas.openxmlformats.org/officeDocument/2006/relationships/hyperlink" Target="https://es.wikipedia.org/wiki/Bases_de_Constituci%C3%B3n_Federal" TargetMode="External"/><Relationship Id="rId37" Type="http://schemas.openxmlformats.org/officeDocument/2006/relationships/hyperlink" Target="https://es.wikipedia.org/wiki/1824" TargetMode="External"/><Relationship Id="rId40" Type="http://schemas.openxmlformats.org/officeDocument/2006/relationships/hyperlink" Target="https://es.wikipedia.org/wiki/Constituci%C3%B3n" TargetMode="External"/><Relationship Id="rId45" Type="http://schemas.openxmlformats.org/officeDocument/2006/relationships/hyperlink" Target="https://es.wikipedia.org/wiki/25_de_julio" TargetMode="External"/><Relationship Id="rId53" Type="http://schemas.openxmlformats.org/officeDocument/2006/relationships/hyperlink" Target="https://es.wikipedia.org/wiki/C%C3%A1mara_de_Senadores" TargetMode="External"/><Relationship Id="rId58" Type="http://schemas.openxmlformats.org/officeDocument/2006/relationships/hyperlink" Target="https://es.wikipedia.org/wiki/11_de_marzo" TargetMode="External"/><Relationship Id="rId66" Type="http://schemas.openxmlformats.org/officeDocument/2006/relationships/hyperlink" Target="https://es.wikipedia.org/wiki/15_de_septiembre" TargetMode="External"/><Relationship Id="rId74" Type="http://schemas.openxmlformats.org/officeDocument/2006/relationships/hyperlink" Target="https://es.wikipedia.org/wiki/Congreso_de_la_Rep%C3%BAblica_de_Guatemala" TargetMode="External"/><Relationship Id="rId79" Type="http://schemas.openxmlformats.org/officeDocument/2006/relationships/hyperlink" Target="https://es.wikipedia.org/wiki/Consulta_popular" TargetMode="External"/><Relationship Id="rId87" Type="http://schemas.openxmlformats.org/officeDocument/2006/relationships/hyperlink" Target="https://es.wikipedia.org/wiki/Guatemala_(Departamento)" TargetMode="External"/><Relationship Id="rId5" Type="http://schemas.openxmlformats.org/officeDocument/2006/relationships/hyperlink" Target="https://es.wikipedia.org/wiki/Poder_legislativo" TargetMode="External"/><Relationship Id="rId61" Type="http://schemas.openxmlformats.org/officeDocument/2006/relationships/hyperlink" Target="https://es.wikipedia.org/wiki/Congreso_de_la_Rep%C3%BAblica_de_Guatemala" TargetMode="External"/><Relationship Id="rId82" Type="http://schemas.openxmlformats.org/officeDocument/2006/relationships/hyperlink" Target="https://es.wikipedia.org/wiki/Sufragio_universal" TargetMode="External"/><Relationship Id="rId90" Type="http://schemas.openxmlformats.org/officeDocument/2006/relationships/hyperlink" Target="https://es.wikipedia.org/wiki/Constituci%C3%B3n_Pol%C3%ADtica_de_la_Rep%C3%BAblica_de_Guatemala" TargetMode="External"/><Relationship Id="rId95" Type="http://schemas.openxmlformats.org/officeDocument/2006/relationships/hyperlink" Target="https://es.wikipedia.org/wiki/Procedimiento_legislativo_en_Guatemala" TargetMode="External"/><Relationship Id="rId19" Type="http://schemas.openxmlformats.org/officeDocument/2006/relationships/hyperlink" Target="https://es.wikipedia.org/wiki/Federaci%C3%B3n_Centroamericana" TargetMode="External"/><Relationship Id="rId14" Type="http://schemas.openxmlformats.org/officeDocument/2006/relationships/hyperlink" Target="https://es.wikipedia.org/wiki/Constituci%C3%B3n_Pol%C3%ADtica_de_la_Rep%C3%BAblica_de_Guatemala" TargetMode="External"/><Relationship Id="rId22" Type="http://schemas.openxmlformats.org/officeDocument/2006/relationships/hyperlink" Target="https://es.wikipedia.org/wiki/Cuerpo_legislativo" TargetMode="External"/><Relationship Id="rId27" Type="http://schemas.openxmlformats.org/officeDocument/2006/relationships/hyperlink" Target="https://es.wikipedia.org/wiki/Provincias_Unidas_del_Centro_de_Am%C3%A9rica" TargetMode="External"/><Relationship Id="rId30" Type="http://schemas.openxmlformats.org/officeDocument/2006/relationships/hyperlink" Target="https://es.wikipedia.org/wiki/27_de_diciembre" TargetMode="External"/><Relationship Id="rId35" Type="http://schemas.openxmlformats.org/officeDocument/2006/relationships/hyperlink" Target="https://es.wikipedia.org/wiki/Consejo_(administraci%C3%B3n)" TargetMode="External"/><Relationship Id="rId43" Type="http://schemas.openxmlformats.org/officeDocument/2006/relationships/hyperlink" Target="https://es.wikipedia.org/wiki/1839" TargetMode="External"/><Relationship Id="rId48" Type="http://schemas.openxmlformats.org/officeDocument/2006/relationships/hyperlink" Target="https://es.wikipedia.org/wiki/C%C3%A1mara_de_Representantes" TargetMode="External"/><Relationship Id="rId56" Type="http://schemas.openxmlformats.org/officeDocument/2006/relationships/hyperlink" Target="https://es.wikipedia.org/wiki/C%C3%A1mara_de_Diputados" TargetMode="External"/><Relationship Id="rId64" Type="http://schemas.openxmlformats.org/officeDocument/2006/relationships/hyperlink" Target="https://es.wikipedia.org/wiki/Golpes_de_estado" TargetMode="External"/><Relationship Id="rId69" Type="http://schemas.openxmlformats.org/officeDocument/2006/relationships/hyperlink" Target="https://es.wikipedia.org/wiki/14_de_enero" TargetMode="External"/><Relationship Id="rId77" Type="http://schemas.openxmlformats.org/officeDocument/2006/relationships/hyperlink" Target="https://es.wikipedia.org/wiki/Presidente_de_la_Rep%C3%BAblica" TargetMode="External"/><Relationship Id="rId8" Type="http://schemas.openxmlformats.org/officeDocument/2006/relationships/hyperlink" Target="https://es.wikipedia.org/wiki/14_de_enero" TargetMode="External"/><Relationship Id="rId51" Type="http://schemas.openxmlformats.org/officeDocument/2006/relationships/hyperlink" Target="https://es.wikipedia.org/wiki/9_de_septiembre" TargetMode="External"/><Relationship Id="rId72" Type="http://schemas.openxmlformats.org/officeDocument/2006/relationships/hyperlink" Target="https://es.wikipedia.org/wiki/Centenario" TargetMode="External"/><Relationship Id="rId80" Type="http://schemas.openxmlformats.org/officeDocument/2006/relationships/hyperlink" Target="https://es.wikipedia.org/wiki/Diputados" TargetMode="External"/><Relationship Id="rId85" Type="http://schemas.openxmlformats.org/officeDocument/2006/relationships/hyperlink" Target="https://es.wikipedia.org/wiki/Departamentos_de_Guatemala" TargetMode="External"/><Relationship Id="rId93" Type="http://schemas.openxmlformats.org/officeDocument/2006/relationships/hyperlink" Target="https://es.wikipedia.org/wiki/Secretario" TargetMode="External"/><Relationship Id="rId3" Type="http://schemas.openxmlformats.org/officeDocument/2006/relationships/settings" Target="settings.xml"/><Relationship Id="rId12" Type="http://schemas.openxmlformats.org/officeDocument/2006/relationships/hyperlink" Target="https://es.wikipedia.org/wiki/Palacio_del_Organismo_Legislativo_(Guatemala)" TargetMode="External"/><Relationship Id="rId17" Type="http://schemas.openxmlformats.org/officeDocument/2006/relationships/hyperlink" Target="https://es.wikipedia.org/wiki/1821" TargetMode="External"/><Relationship Id="rId25" Type="http://schemas.openxmlformats.org/officeDocument/2006/relationships/hyperlink" Target="https://es.wikipedia.org/wiki/Decreto" TargetMode="External"/><Relationship Id="rId33" Type="http://schemas.openxmlformats.org/officeDocument/2006/relationships/hyperlink" Target="https://es.wikipedia.org/wiki/C%C3%A1mara_alta" TargetMode="External"/><Relationship Id="rId38" Type="http://schemas.openxmlformats.org/officeDocument/2006/relationships/hyperlink" Target="https://es.wikipedia.org/wiki/Constituci%C3%B3n_de_la_Rep%C3%BAblica_Federal_de_Centroam%C3%A9rica_de_1824" TargetMode="External"/><Relationship Id="rId46" Type="http://schemas.openxmlformats.org/officeDocument/2006/relationships/hyperlink" Target="https://es.wikipedia.org/wiki/19_de_octubre" TargetMode="External"/><Relationship Id="rId59" Type="http://schemas.openxmlformats.org/officeDocument/2006/relationships/hyperlink" Target="https://es.wikipedia.org/wiki/1945" TargetMode="External"/><Relationship Id="rId67" Type="http://schemas.openxmlformats.org/officeDocument/2006/relationships/hyperlink" Target="https://es.wikipedia.org/wiki/1965" TargetMode="External"/><Relationship Id="rId20" Type="http://schemas.openxmlformats.org/officeDocument/2006/relationships/hyperlink" Target="https://es.wikipedia.org/wiki/24_de_junio" TargetMode="External"/><Relationship Id="rId41" Type="http://schemas.openxmlformats.org/officeDocument/2006/relationships/hyperlink" Target="https://es.wikipedia.org/wiki/11_de_octubre" TargetMode="External"/><Relationship Id="rId54" Type="http://schemas.openxmlformats.org/officeDocument/2006/relationships/hyperlink" Target="https://es.wikipedia.org/wiki/Senado" TargetMode="External"/><Relationship Id="rId62" Type="http://schemas.openxmlformats.org/officeDocument/2006/relationships/hyperlink" Target="https://es.wikipedia.org/wiki/Congreso_de_la_Rep%C3%BAblica_de_Guatemala" TargetMode="External"/><Relationship Id="rId70" Type="http://schemas.openxmlformats.org/officeDocument/2006/relationships/hyperlink" Target="https://es.wikipedia.org/wiki/1986" TargetMode="External"/><Relationship Id="rId75" Type="http://schemas.openxmlformats.org/officeDocument/2006/relationships/hyperlink" Target="https://es.wikipedia.org/wiki/Jefe_de_Estado" TargetMode="External"/><Relationship Id="rId83" Type="http://schemas.openxmlformats.org/officeDocument/2006/relationships/hyperlink" Target="https://es.wikipedia.org/wiki/M%C3%A9todo_d%27Hondt" TargetMode="External"/><Relationship Id="rId88" Type="http://schemas.openxmlformats.org/officeDocument/2006/relationships/hyperlink" Target="https://es.wikipedia.org/wiki/Per%C3%ADodo_legislativo" TargetMode="External"/><Relationship Id="rId91" Type="http://schemas.openxmlformats.org/officeDocument/2006/relationships/hyperlink" Target="https://es.wikipedia.org/wiki/President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Unicameralismo" TargetMode="External"/><Relationship Id="rId15" Type="http://schemas.openxmlformats.org/officeDocument/2006/relationships/hyperlink" Target="https://es.wikipedia.org/wiki/Acta_de_Independencia_de_Am%C3%A9rica_Central" TargetMode="External"/><Relationship Id="rId23" Type="http://schemas.openxmlformats.org/officeDocument/2006/relationships/hyperlink" Target="https://es.wikipedia.org/wiki/Asamblea_Nacional_Constituyente" TargetMode="External"/><Relationship Id="rId28" Type="http://schemas.openxmlformats.org/officeDocument/2006/relationships/hyperlink" Target="https://es.wikipedia.org/wiki/Congreso_de_la_Rep%C3%BAblica_de_Guatemala" TargetMode="External"/><Relationship Id="rId36" Type="http://schemas.openxmlformats.org/officeDocument/2006/relationships/hyperlink" Target="https://es.wikipedia.org/wiki/22_de_noviembre" TargetMode="External"/><Relationship Id="rId49" Type="http://schemas.openxmlformats.org/officeDocument/2006/relationships/hyperlink" Target="https://es.wikipedia.org/wiki/11_de_diciembre" TargetMode="External"/><Relationship Id="rId57" Type="http://schemas.openxmlformats.org/officeDocument/2006/relationships/hyperlink" Target="https://es.wikipedia.org/wiki/C%C3%A1mara_baja" TargetMode="External"/><Relationship Id="rId10" Type="http://schemas.openxmlformats.org/officeDocument/2006/relationships/hyperlink" Target="https://es.wikipedia.org/wiki/1_de_agosto" TargetMode="External"/><Relationship Id="rId31" Type="http://schemas.openxmlformats.org/officeDocument/2006/relationships/hyperlink" Target="https://es.wikipedia.org/wiki/1823" TargetMode="External"/><Relationship Id="rId44" Type="http://schemas.openxmlformats.org/officeDocument/2006/relationships/hyperlink" Target="https://es.wikipedia.org/wiki/Rafael_Carrera_y_Turcios" TargetMode="External"/><Relationship Id="rId52" Type="http://schemas.openxmlformats.org/officeDocument/2006/relationships/hyperlink" Target="https://es.wikipedia.org/wiki/1921" TargetMode="External"/><Relationship Id="rId60" Type="http://schemas.openxmlformats.org/officeDocument/2006/relationships/hyperlink" Target="https://es.wikipedia.org/wiki/Organismo_Legislativo_(Guatemala)" TargetMode="External"/><Relationship Id="rId65" Type="http://schemas.openxmlformats.org/officeDocument/2006/relationships/hyperlink" Target="https://es.wikipedia.org/wiki/2_de_febrero" TargetMode="External"/><Relationship Id="rId73" Type="http://schemas.openxmlformats.org/officeDocument/2006/relationships/hyperlink" Target="https://es.wikipedia.org/wiki/Congreso_de_la_Rep%C3%BAblica_de_Guatemala" TargetMode="External"/><Relationship Id="rId78" Type="http://schemas.openxmlformats.org/officeDocument/2006/relationships/hyperlink" Target="https://es.wikipedia.org/wiki/Elecciones_generales" TargetMode="External"/><Relationship Id="rId81" Type="http://schemas.openxmlformats.org/officeDocument/2006/relationships/hyperlink" Target="https://es.wikipedia.org/wiki/Distritos_electorales_de_Guatemala" TargetMode="External"/><Relationship Id="rId86" Type="http://schemas.openxmlformats.org/officeDocument/2006/relationships/hyperlink" Target="https://es.wikipedia.org/wiki/Ciudad_de_Guatemala" TargetMode="External"/><Relationship Id="rId94" Type="http://schemas.openxmlformats.org/officeDocument/2006/relationships/hyperlink" Target="https://es.wikipedia.org/wiki/Partidos_pol%C3%ADticos" TargetMode="External"/><Relationship Id="rId4" Type="http://schemas.openxmlformats.org/officeDocument/2006/relationships/webSettings" Target="webSettings.xml"/><Relationship Id="rId9" Type="http://schemas.openxmlformats.org/officeDocument/2006/relationships/hyperlink" Target="https://es.wikipedia.org/wiki/15_de_mayo" TargetMode="External"/><Relationship Id="rId13" Type="http://schemas.openxmlformats.org/officeDocument/2006/relationships/hyperlink" Target="https://es.wikipedia.org/wiki/Ciudad_de_Guatemala" TargetMode="External"/><Relationship Id="rId18" Type="http://schemas.openxmlformats.org/officeDocument/2006/relationships/hyperlink" Target="https://es.wikipedia.org/wiki/Primer_Imperio_Mexicano" TargetMode="External"/><Relationship Id="rId39" Type="http://schemas.openxmlformats.org/officeDocument/2006/relationships/hyperlink" Target="https://es.wikipedia.org/wiki/Asambl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5412</Words>
  <Characters>29771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computacion vn</dc:creator>
  <cp:keywords/>
  <dc:description/>
  <cp:lastModifiedBy>computacion vn</cp:lastModifiedBy>
  <cp:revision>2</cp:revision>
  <dcterms:created xsi:type="dcterms:W3CDTF">2016-08-27T16:38:00Z</dcterms:created>
  <dcterms:modified xsi:type="dcterms:W3CDTF">2016-08-27T16:38:00Z</dcterms:modified>
</cp:coreProperties>
</file>